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1"/>
        <w:tblW w:w="0" w:type="auto"/>
        <w:tblInd w:w="5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BA61B8" w:rsidTr="00BA61B8">
        <w:tc>
          <w:tcPr>
            <w:tcW w:w="4500" w:type="dxa"/>
            <w:hideMark/>
          </w:tcPr>
          <w:p w:rsidR="00BA61B8" w:rsidRDefault="00BA61B8">
            <w:pPr>
              <w:jc w:val="center"/>
            </w:pPr>
            <w:r>
              <w:rPr>
                <w:b/>
              </w:rPr>
              <w:t xml:space="preserve">    </w:t>
            </w:r>
            <w:r>
              <w:t xml:space="preserve">УТВЕРЖДЕНА 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Пожарского муниципального района Приморского края</w:t>
            </w:r>
          </w:p>
          <w:p w:rsidR="00BA61B8" w:rsidRDefault="00BA61B8">
            <w:pPr>
              <w:jc w:val="center"/>
            </w:pPr>
            <w:r>
              <w:rPr>
                <w:sz w:val="28"/>
              </w:rPr>
              <w:t>от «___» ________2021 года № ___</w:t>
            </w:r>
          </w:p>
        </w:tc>
      </w:tr>
    </w:tbl>
    <w:p w:rsidR="00D821CD" w:rsidRDefault="00D821CD" w:rsidP="00C569AD">
      <w:pPr>
        <w:ind w:firstLine="567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</w:p>
    <w:p w:rsidR="00D821CD" w:rsidRDefault="00D821CD" w:rsidP="00C569AD">
      <w:pPr>
        <w:ind w:firstLine="567"/>
        <w:jc w:val="center"/>
        <w:rPr>
          <w:b/>
        </w:rPr>
      </w:pPr>
    </w:p>
    <w:p w:rsidR="00C569AD" w:rsidRDefault="00C569AD" w:rsidP="00BA61B8"/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Pr="000242A0" w:rsidRDefault="00C569AD" w:rsidP="004D4B2F">
      <w:pPr>
        <w:jc w:val="center"/>
        <w:rPr>
          <w:b/>
          <w:sz w:val="28"/>
          <w:szCs w:val="28"/>
        </w:rPr>
      </w:pPr>
      <w:r w:rsidRPr="000242A0">
        <w:rPr>
          <w:b/>
          <w:sz w:val="28"/>
          <w:szCs w:val="28"/>
        </w:rPr>
        <w:t xml:space="preserve">Программа комплексного развития систем </w:t>
      </w:r>
      <w:r w:rsidR="00634BDB" w:rsidRPr="000242A0">
        <w:rPr>
          <w:b/>
          <w:sz w:val="28"/>
          <w:szCs w:val="28"/>
        </w:rPr>
        <w:t xml:space="preserve">транспортной </w:t>
      </w:r>
      <w:r w:rsidRPr="000242A0">
        <w:rPr>
          <w:b/>
          <w:sz w:val="28"/>
          <w:szCs w:val="28"/>
        </w:rPr>
        <w:t>инфраструктуры</w:t>
      </w:r>
      <w:r w:rsidR="005A0F99" w:rsidRPr="000242A0">
        <w:rPr>
          <w:b/>
          <w:sz w:val="28"/>
          <w:szCs w:val="28"/>
        </w:rPr>
        <w:t xml:space="preserve"> </w:t>
      </w:r>
      <w:r w:rsidR="00426404" w:rsidRPr="000242A0">
        <w:rPr>
          <w:b/>
          <w:sz w:val="28"/>
          <w:szCs w:val="28"/>
        </w:rPr>
        <w:t>Верхнеперевальского</w:t>
      </w:r>
      <w:r w:rsidRPr="000242A0">
        <w:rPr>
          <w:b/>
          <w:sz w:val="28"/>
          <w:szCs w:val="28"/>
        </w:rPr>
        <w:t xml:space="preserve"> сельского поселения </w:t>
      </w:r>
      <w:r w:rsidR="005A0F99" w:rsidRPr="000242A0">
        <w:rPr>
          <w:b/>
          <w:color w:val="000000"/>
          <w:sz w:val="28"/>
          <w:szCs w:val="28"/>
        </w:rPr>
        <w:t>Пожарского</w:t>
      </w:r>
      <w:r w:rsidRPr="000242A0">
        <w:rPr>
          <w:b/>
          <w:sz w:val="28"/>
          <w:szCs w:val="28"/>
        </w:rPr>
        <w:t xml:space="preserve"> муниципального района </w:t>
      </w:r>
      <w:r w:rsidR="005A0F99" w:rsidRPr="000242A0">
        <w:rPr>
          <w:b/>
          <w:sz w:val="28"/>
          <w:szCs w:val="28"/>
        </w:rPr>
        <w:t>Приморского края</w:t>
      </w:r>
      <w:r w:rsidRPr="000242A0">
        <w:rPr>
          <w:b/>
          <w:sz w:val="28"/>
          <w:szCs w:val="28"/>
        </w:rPr>
        <w:t xml:space="preserve"> на период 20</w:t>
      </w:r>
      <w:r w:rsidR="005A0F99" w:rsidRPr="000242A0">
        <w:rPr>
          <w:b/>
          <w:sz w:val="28"/>
          <w:szCs w:val="28"/>
        </w:rPr>
        <w:t>21</w:t>
      </w:r>
      <w:r w:rsidRPr="000242A0">
        <w:rPr>
          <w:b/>
          <w:sz w:val="28"/>
          <w:szCs w:val="28"/>
        </w:rPr>
        <w:t>-20</w:t>
      </w:r>
      <w:r w:rsidR="005A0F99" w:rsidRPr="000242A0">
        <w:rPr>
          <w:b/>
          <w:sz w:val="28"/>
          <w:szCs w:val="28"/>
        </w:rPr>
        <w:t>31</w:t>
      </w:r>
      <w:r w:rsidRPr="000242A0">
        <w:rPr>
          <w:b/>
          <w:sz w:val="28"/>
          <w:szCs w:val="28"/>
        </w:rPr>
        <w:t xml:space="preserve"> годы</w:t>
      </w:r>
    </w:p>
    <w:p w:rsidR="00C569AD" w:rsidRDefault="00C569AD" w:rsidP="00C569AD">
      <w:pPr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911FD6"/>
    <w:p w:rsidR="00C569AD" w:rsidRDefault="00C569AD" w:rsidP="00C569AD">
      <w:pPr>
        <w:jc w:val="center"/>
      </w:pPr>
    </w:p>
    <w:p w:rsidR="00C569AD" w:rsidRDefault="00C569AD" w:rsidP="00DD7263"/>
    <w:p w:rsidR="00C569AD" w:rsidRDefault="00C569AD" w:rsidP="00C569AD">
      <w:pPr>
        <w:jc w:val="center"/>
      </w:pPr>
    </w:p>
    <w:p w:rsidR="005A0F99" w:rsidRDefault="005A0F99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BA61B8" w:rsidRDefault="00BA61B8" w:rsidP="00C569AD">
      <w:pPr>
        <w:jc w:val="center"/>
      </w:pPr>
    </w:p>
    <w:p w:rsidR="000242A0" w:rsidRDefault="000242A0" w:rsidP="00C569AD">
      <w:pPr>
        <w:jc w:val="center"/>
      </w:pPr>
    </w:p>
    <w:p w:rsidR="004D4B2F" w:rsidRDefault="004D4B2F" w:rsidP="00C569AD">
      <w:pPr>
        <w:jc w:val="center"/>
      </w:pPr>
    </w:p>
    <w:p w:rsidR="004D4B2F" w:rsidRDefault="004D4B2F" w:rsidP="00C569AD">
      <w:pPr>
        <w:jc w:val="center"/>
      </w:pPr>
    </w:p>
    <w:p w:rsidR="005A0F99" w:rsidRDefault="005A0F99" w:rsidP="00C569AD">
      <w:pPr>
        <w:jc w:val="center"/>
      </w:pPr>
    </w:p>
    <w:p w:rsidR="009A6F0E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пгт Лучегорск </w:t>
      </w:r>
    </w:p>
    <w:p w:rsidR="00C569AD" w:rsidRPr="00FB2AB5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</w:p>
    <w:p w:rsidR="00C569AD" w:rsidRPr="00292CE0" w:rsidRDefault="00C569AD" w:rsidP="00C569AD">
      <w:pPr>
        <w:spacing w:after="12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lastRenderedPageBreak/>
        <w:t>ВЕДЕНИЕ</w:t>
      </w:r>
    </w:p>
    <w:p w:rsidR="005A0F99" w:rsidRDefault="00C569AD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Программа комплексного развития систем </w:t>
      </w:r>
      <w:r w:rsidR="007351F4" w:rsidRPr="00292CE0">
        <w:rPr>
          <w:sz w:val="28"/>
          <w:szCs w:val="28"/>
        </w:rPr>
        <w:t xml:space="preserve">транспортной </w:t>
      </w:r>
      <w:r w:rsidRPr="00292CE0">
        <w:rPr>
          <w:sz w:val="28"/>
          <w:szCs w:val="28"/>
        </w:rPr>
        <w:t xml:space="preserve">инфраструктуры (далее - Программа) </w:t>
      </w:r>
      <w:r w:rsidR="005A0F99">
        <w:rPr>
          <w:sz w:val="28"/>
          <w:szCs w:val="28"/>
        </w:rPr>
        <w:t xml:space="preserve">муниципального образования </w:t>
      </w:r>
      <w:r w:rsidR="00B27FB3">
        <w:rPr>
          <w:sz w:val="28"/>
          <w:szCs w:val="28"/>
        </w:rPr>
        <w:t>Верхнеперевальского</w:t>
      </w:r>
      <w:r w:rsidRPr="00292CE0">
        <w:rPr>
          <w:sz w:val="28"/>
          <w:szCs w:val="28"/>
        </w:rPr>
        <w:t xml:space="preserve"> сельского поселения </w:t>
      </w:r>
      <w:r w:rsidR="005A0F99" w:rsidRPr="00292CE0">
        <w:rPr>
          <w:sz w:val="28"/>
          <w:szCs w:val="28"/>
        </w:rPr>
        <w:t xml:space="preserve">(далее - МО) </w:t>
      </w:r>
      <w:r w:rsidRPr="00292CE0">
        <w:rPr>
          <w:sz w:val="28"/>
          <w:szCs w:val="28"/>
        </w:rPr>
        <w:t xml:space="preserve">разработана в соответствии с </w:t>
      </w:r>
      <w:r w:rsidR="00BA61B8">
        <w:rPr>
          <w:sz w:val="28"/>
          <w:szCs w:val="28"/>
        </w:rPr>
        <w:t>Градостроительным кодексом Российской Федерации</w:t>
      </w:r>
      <w:r w:rsidRPr="00292CE0">
        <w:rPr>
          <w:sz w:val="28"/>
          <w:szCs w:val="28"/>
        </w:rPr>
        <w:t xml:space="preserve"> и</w:t>
      </w:r>
      <w:r w:rsidR="008D67D1" w:rsidRPr="00292CE0">
        <w:rPr>
          <w:sz w:val="28"/>
          <w:szCs w:val="28"/>
        </w:rPr>
        <w:t xml:space="preserve"> Постановлением Правительства Российской Федерации от 25 декабря 2015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года №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1440»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 xml:space="preserve">Об утверждении требований к программам комплексного развития </w:t>
      </w:r>
      <w:r w:rsidR="008D67D1" w:rsidRPr="005A0F99">
        <w:rPr>
          <w:sz w:val="28"/>
          <w:szCs w:val="28"/>
        </w:rPr>
        <w:t>транспортной инфраструктуры поселений, городских округов».</w:t>
      </w:r>
    </w:p>
    <w:p w:rsidR="00C569AD" w:rsidRDefault="005A0F99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A0F99">
        <w:rPr>
          <w:sz w:val="28"/>
          <w:szCs w:val="28"/>
        </w:rPr>
        <w:t xml:space="preserve">Одним из основополагающих условий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 является комплексное развитие транспортной инфраструктуры. Этапом, предшествующим разработке основных мероприятий Программы, является проведение анализа и оценка социально</w:t>
      </w:r>
      <w:r>
        <w:rPr>
          <w:sz w:val="28"/>
          <w:szCs w:val="28"/>
        </w:rPr>
        <w:t>-</w:t>
      </w:r>
      <w:r w:rsidRPr="005A0F99">
        <w:rPr>
          <w:sz w:val="28"/>
          <w:szCs w:val="28"/>
        </w:rPr>
        <w:t xml:space="preserve">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. Анализ и оценка социально-экономического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>, а также прогноз его развития проводится по следующим направлениям: демографическое развитие; перспективное строительство; состояние транспортной инфраструктуры. Программа направлена на обеспечение надежного и устойчивого обслуживания потребителей услугами, снижение износа объектов транспортной ин</w:t>
      </w:r>
      <w:r w:rsidR="00242E5D">
        <w:rPr>
          <w:sz w:val="28"/>
          <w:szCs w:val="28"/>
        </w:rPr>
        <w:t>фраструктуры. Основными целями П</w:t>
      </w:r>
      <w:r w:rsidRPr="005A0F99">
        <w:rPr>
          <w:sz w:val="28"/>
          <w:szCs w:val="28"/>
        </w:rPr>
        <w:t xml:space="preserve">рограммы являются: обеспечение безопасности, качества и эффективности транспортного обслуживания населения, а также юридических лиц и индивидуальных предпринимателей, осуществляющих экономическую деятельность (далее субъекты экономической деятельности)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</w:t>
      </w:r>
      <w:r w:rsidR="00CA3B76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инфраструктуры, сбалансированное с градостроительной деятельностью в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условий для управления транспортным спросом;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 создание приоритетных условий движения транспортных средств </w:t>
      </w:r>
      <w:r w:rsidRPr="005A0F99">
        <w:rPr>
          <w:sz w:val="28"/>
          <w:szCs w:val="28"/>
        </w:rPr>
        <w:lastRenderedPageBreak/>
        <w:t>общего пользования по отношению к иным транспортным средствам; условия для пешеходного и велосипедного передвижения населения; эффективность функционирования действующей транспортной инфраструктуры. Бюджетные средства, направляемые на реализа</w:t>
      </w:r>
      <w:r w:rsidR="00242E5D">
        <w:rPr>
          <w:sz w:val="28"/>
          <w:szCs w:val="28"/>
        </w:rPr>
        <w:t>цию П</w:t>
      </w:r>
      <w:r w:rsidRPr="005A0F99">
        <w:rPr>
          <w:sz w:val="28"/>
          <w:szCs w:val="28"/>
        </w:rPr>
        <w:t>рограммы, должны быть предназначены для реализации проектов модерниза</w:t>
      </w:r>
      <w:r w:rsidR="005E58C7">
        <w:rPr>
          <w:sz w:val="28"/>
          <w:szCs w:val="28"/>
        </w:rPr>
        <w:t>ции объектов транспортной</w:t>
      </w:r>
      <w:r w:rsidRPr="005A0F99">
        <w:rPr>
          <w:sz w:val="28"/>
          <w:szCs w:val="28"/>
        </w:rPr>
        <w:t xml:space="preserve">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4D4655" w:rsidRDefault="004D4655" w:rsidP="004D4655">
      <w:pPr>
        <w:tabs>
          <w:tab w:val="clear" w:pos="708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C569AD" w:rsidRDefault="005A325A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after="120"/>
        <w:ind w:left="0" w:firstLine="0"/>
        <w:jc w:val="center"/>
      </w:pPr>
      <w:r w:rsidRPr="004D4655">
        <w:rPr>
          <w:b/>
          <w:sz w:val="28"/>
          <w:szCs w:val="28"/>
        </w:rPr>
        <w:t>Паспорт П</w:t>
      </w:r>
      <w:r w:rsidR="004D4B2F" w:rsidRPr="004D4655">
        <w:rPr>
          <w:b/>
          <w:sz w:val="28"/>
          <w:szCs w:val="28"/>
        </w:rPr>
        <w:t>рограммы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4361"/>
        <w:gridCol w:w="5953"/>
      </w:tblGrid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426404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комплексного развития систем </w:t>
            </w:r>
            <w:r w:rsidR="00B629A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r w:rsidR="00426404">
              <w:rPr>
                <w:rFonts w:ascii="Times New Roman" w:hAnsi="Times New Roman" w:cs="Times New Roman"/>
                <w:sz w:val="28"/>
                <w:szCs w:val="28"/>
              </w:rPr>
              <w:t>Верхнеперевальского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 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569AD" w:rsidRPr="00292CE0" w:rsidTr="00BA61B8">
        <w:trPr>
          <w:trHeight w:val="3661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Pr="004D4655" w:rsidRDefault="008D12FE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 xml:space="preserve">Градостроительный кодекс </w:t>
            </w:r>
            <w:r w:rsidR="00BA61B8" w:rsidRPr="004D4655">
              <w:rPr>
                <w:sz w:val="28"/>
                <w:szCs w:val="28"/>
              </w:rPr>
              <w:t>Российской Федерации</w:t>
            </w:r>
            <w:r w:rsidR="005A0F99" w:rsidRPr="004D4655">
              <w:rPr>
                <w:sz w:val="28"/>
                <w:szCs w:val="28"/>
              </w:rPr>
              <w:t>;</w:t>
            </w:r>
          </w:p>
          <w:p w:rsidR="00C569AD" w:rsidRPr="004D4655" w:rsidRDefault="00B629A7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>Постановление Правительства Российской Федерации от 25 декабря 2015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 xml:space="preserve">года </w:t>
            </w:r>
            <w:r w:rsidR="005A0F99" w:rsidRPr="004D4655">
              <w:rPr>
                <w:sz w:val="28"/>
                <w:szCs w:val="28"/>
              </w:rPr>
              <w:t xml:space="preserve">                          </w:t>
            </w:r>
            <w:r w:rsidRPr="004D4655">
              <w:rPr>
                <w:sz w:val="28"/>
                <w:szCs w:val="28"/>
              </w:rPr>
              <w:t>№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>1440</w:t>
            </w:r>
            <w:r w:rsidR="005A0F99" w:rsidRPr="004D4655">
              <w:rPr>
                <w:sz w:val="28"/>
                <w:szCs w:val="28"/>
              </w:rPr>
              <w:t xml:space="preserve"> «</w:t>
            </w:r>
            <w:r w:rsidRPr="004D4655">
              <w:rPr>
                <w:sz w:val="28"/>
                <w:szCs w:val="28"/>
              </w:rPr>
              <w:t>Об утверждении требований к программам комплексного развития транспортной инфраструктур</w:t>
            </w:r>
            <w:r w:rsidR="00242E5D" w:rsidRPr="004D4655">
              <w:rPr>
                <w:sz w:val="28"/>
                <w:szCs w:val="28"/>
              </w:rPr>
              <w:t>ы поселений, городских округов»;</w:t>
            </w:r>
          </w:p>
          <w:p w:rsidR="00242E5D" w:rsidRPr="004D4655" w:rsidRDefault="00242E5D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 xml:space="preserve">Федеральный закон 06 октября 2003 года     </w:t>
            </w:r>
            <w:r w:rsidR="00862178" w:rsidRPr="004D4655">
              <w:rPr>
                <w:sz w:val="28"/>
                <w:szCs w:val="28"/>
              </w:rPr>
              <w:t xml:space="preserve">              </w:t>
            </w:r>
            <w:r w:rsidRPr="004D4655">
              <w:rPr>
                <w:sz w:val="28"/>
                <w:szCs w:val="28"/>
              </w:rPr>
              <w:t>№ 131-ФЗ «Об общих принципах организации местного самоуправления в Российской Федерации».</w:t>
            </w:r>
          </w:p>
        </w:tc>
      </w:tr>
      <w:tr w:rsidR="00C569AD" w:rsidRPr="00292CE0" w:rsidTr="00BA61B8">
        <w:trPr>
          <w:trHeight w:val="126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Default="00C569AD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ожарский район, пгт Лучегорск,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бщественный центр 1</w:t>
            </w:r>
          </w:p>
        </w:tc>
      </w:tr>
      <w:tr w:rsidR="00C569AD" w:rsidRPr="00292CE0" w:rsidTr="00BA61B8">
        <w:trPr>
          <w:trHeight w:val="2118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6C4A56" w:rsidP="006C4A56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и Разработчик П</w:t>
            </w:r>
            <w:r w:rsidR="00C569AD" w:rsidRPr="00292CE0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Default="006C4A56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жизнеобеспечения, дорожного хозяйства и транспортных услуг администрации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Пожарский район, пгт Лучегорск, общественный центр 1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</w:t>
            </w:r>
            <w:r w:rsidR="00C569AD" w:rsidRPr="00292CE0">
              <w:rPr>
                <w:sz w:val="28"/>
                <w:szCs w:val="28"/>
              </w:rPr>
              <w:t>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 w:rsidP="00A94529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качественного транспортного обслуживания населения путем совершенствования внутренних и внешних транспортных связей, повышение уровня </w:t>
            </w:r>
            <w:r w:rsidRPr="004D4B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 дорожного движения</w:t>
            </w:r>
          </w:p>
        </w:tc>
      </w:tr>
      <w:tr w:rsidR="004D4B2F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4D4B2F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Создание новых, и модернизация существующих базовых объектов транспортной инфраструктуры.</w:t>
            </w:r>
          </w:p>
          <w:p w:rsidR="004D4B2F" w:rsidRPr="00292CE0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Важнейшие целевые показатели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E44827" w:rsidP="00CA3B76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Безопасность, качество и эффективность транспортного обслуживания населения, юридических лиц и индивидуальных предпринимателей на территории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. Доступность объектов транспортной инфраструктуры для населения и субъектов экономической деятельности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нормативами градостроительного проектирования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. Развитие транспортной инфраструктуры, сбалансированное с градостроительной деятельностью в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>, повышения эффективности функционирования. Создание приоритетных условий для обеспечения безопасности жизни и здоровья участников движения. Создание условий для пешеходного и велосипедного движения населения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1C1FE2" w:rsidP="005A0F99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 этапы реализации П</w:t>
            </w:r>
            <w:r w:rsidRPr="001C1FE2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1C1FE2" w:rsidP="005A0F99">
            <w:pPr>
              <w:pStyle w:val="1a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>Срок и реализация программы 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 проходить в один этап с 2021 по 2031</w:t>
            </w: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Основные мероприятия Программы</w:t>
            </w: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 w:rsidP="00C84A03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784" w:rsidRPr="00292CE0" w:rsidRDefault="00C569AD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Поэтапная реконструкция сетей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инфраструктуры.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3784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Поэтапная м</w:t>
            </w:r>
            <w:r w:rsidR="00C569AD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одернизация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>направленные на увеличение эффективности транспортного обслуживания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безопасности дорожного движения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69AD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Поэтапное приведение технич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ского уровня с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ществующ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х автомобильных дорог в соответствие с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нормативными требованиями.</w:t>
            </w:r>
          </w:p>
        </w:tc>
      </w:tr>
      <w:tr w:rsidR="002919B6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Pr="00292CE0" w:rsidRDefault="002919B6">
            <w:pPr>
              <w:spacing w:after="120"/>
              <w:jc w:val="both"/>
              <w:rPr>
                <w:sz w:val="28"/>
                <w:szCs w:val="28"/>
              </w:rPr>
            </w:pPr>
            <w:r w:rsidRPr="002919B6">
              <w:rPr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проведение паспортизации и инвентаризации автомобильных дорог местного значения общего пользования;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инвентаризация с оценкой технического состояния автомобильных дорог и улицах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, определение сроков и объёмов необходимой реконструкции или нового строительства автомобильных дорог и тротуаров;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реконструкция, капитальный ремонт, ремонт, содержание автомобильных дорог местного значения, включая проектно-изыскательные работы;</w:t>
            </w:r>
          </w:p>
          <w:p w:rsidR="002919B6" w:rsidRPr="00292CE0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размещение указател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на улицах населённых пунктов.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lastRenderedPageBreak/>
              <w:t>Объёмы и источники финансирования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733A8B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Финансовое обеспечение мероприятий Программы осуществляется за счёт средств </w:t>
            </w:r>
            <w:r w:rsidR="00733A8B">
              <w:rPr>
                <w:sz w:val="28"/>
                <w:szCs w:val="28"/>
              </w:rPr>
              <w:t>бюджета Приморского края</w:t>
            </w:r>
            <w:r w:rsidRPr="00292CE0">
              <w:rPr>
                <w:sz w:val="28"/>
                <w:szCs w:val="28"/>
              </w:rPr>
              <w:t xml:space="preserve">, средств бюджета </w:t>
            </w:r>
            <w:r w:rsidR="00733A8B">
              <w:rPr>
                <w:sz w:val="28"/>
                <w:szCs w:val="28"/>
              </w:rPr>
              <w:t>Пожарского муниципального района</w:t>
            </w:r>
            <w:r w:rsidRPr="00292CE0">
              <w:rPr>
                <w:sz w:val="28"/>
                <w:szCs w:val="28"/>
              </w:rPr>
              <w:t xml:space="preserve">. </w:t>
            </w:r>
          </w:p>
          <w:p w:rsidR="00214F45" w:rsidRPr="00214F45" w:rsidRDefault="00C569AD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Объём финансирования Программы составляет </w:t>
            </w:r>
            <w:r w:rsidR="002A5645">
              <w:rPr>
                <w:sz w:val="28"/>
                <w:szCs w:val="28"/>
              </w:rPr>
              <w:t>15668,59</w:t>
            </w:r>
            <w:r w:rsidR="00F94FFA">
              <w:rPr>
                <w:sz w:val="28"/>
                <w:szCs w:val="28"/>
              </w:rPr>
              <w:t xml:space="preserve"> </w:t>
            </w:r>
            <w:r w:rsidR="00292CE0">
              <w:rPr>
                <w:sz w:val="28"/>
                <w:szCs w:val="28"/>
              </w:rPr>
              <w:t>т</w:t>
            </w:r>
            <w:r w:rsidRPr="00292CE0">
              <w:rPr>
                <w:sz w:val="28"/>
                <w:szCs w:val="28"/>
              </w:rPr>
              <w:t>ыс. руб.</w:t>
            </w:r>
            <w:r w:rsidR="00214F45">
              <w:t xml:space="preserve"> </w:t>
            </w:r>
            <w:r w:rsidR="00214F45" w:rsidRPr="00214F45">
              <w:rPr>
                <w:sz w:val="28"/>
                <w:szCs w:val="28"/>
              </w:rPr>
              <w:t>в т.ч. по годам: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2021 </w:t>
            </w:r>
            <w:r w:rsidR="005E58C7">
              <w:rPr>
                <w:sz w:val="28"/>
                <w:szCs w:val="28"/>
              </w:rPr>
              <w:t>–</w:t>
            </w:r>
            <w:r w:rsidRPr="00214F45">
              <w:rPr>
                <w:sz w:val="28"/>
                <w:szCs w:val="28"/>
              </w:rPr>
              <w:t xml:space="preserve"> </w:t>
            </w:r>
            <w:r w:rsidR="002A5645">
              <w:rPr>
                <w:sz w:val="28"/>
                <w:szCs w:val="28"/>
              </w:rPr>
              <w:t>4681,99</w:t>
            </w:r>
            <w:r w:rsidRPr="00214F45">
              <w:rPr>
                <w:sz w:val="28"/>
                <w:szCs w:val="28"/>
              </w:rPr>
              <w:t xml:space="preserve"> 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 xml:space="preserve"> 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2023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2024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C569AD" w:rsidRPr="00292CE0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2031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</w:t>
            </w:r>
          </w:p>
        </w:tc>
      </w:tr>
      <w:tr w:rsidR="002744BA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292CE0" w:rsidRDefault="002744BA">
            <w:pPr>
              <w:spacing w:after="120"/>
              <w:rPr>
                <w:sz w:val="28"/>
                <w:szCs w:val="28"/>
              </w:rPr>
            </w:pPr>
            <w:r w:rsidRPr="002744B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жидаемые результаты реализации П</w:t>
            </w:r>
            <w:r w:rsidRPr="002744BA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повышение качества, эффективности и доступности транспортного обслуживания населения и субъектов экономической деятельности МО;</w:t>
            </w:r>
          </w:p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обеспечение надежности и безопасности системы транспортной инфраструктуры.</w:t>
            </w:r>
          </w:p>
        </w:tc>
      </w:tr>
    </w:tbl>
    <w:p w:rsidR="00017983" w:rsidRDefault="00017983" w:rsidP="00733A8B">
      <w:pPr>
        <w:spacing w:after="120"/>
        <w:ind w:left="284" w:hanging="284"/>
        <w:jc w:val="center"/>
        <w:rPr>
          <w:b/>
          <w:sz w:val="28"/>
          <w:szCs w:val="28"/>
        </w:rPr>
      </w:pPr>
    </w:p>
    <w:p w:rsidR="00C569AD" w:rsidRPr="00292CE0" w:rsidRDefault="004D4B2F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t>Характеристика существующего состояния транспортной инфраструктуры</w:t>
      </w:r>
    </w:p>
    <w:p w:rsidR="00242E5D" w:rsidRDefault="00242E5D" w:rsidP="004D465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CE66E4" w:rsidRPr="004D4655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D4655">
        <w:rPr>
          <w:b/>
          <w:sz w:val="28"/>
          <w:szCs w:val="28"/>
        </w:rPr>
        <w:t>Анализ положения МО в структуре пространственной организации Пожарского муниципального района</w:t>
      </w:r>
    </w:p>
    <w:p w:rsidR="00A94529" w:rsidRPr="00242E5D" w:rsidRDefault="00A94529" w:rsidP="00A9452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E2BB3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 xml:space="preserve">Первой и основной задачей пространственного развития является создание благоприятной среды и деятельности человека и условий для устойчивого развития </w:t>
      </w:r>
      <w:r w:rsidR="00CA3B76">
        <w:rPr>
          <w:sz w:val="28"/>
          <w:szCs w:val="28"/>
        </w:rPr>
        <w:t>МО</w:t>
      </w:r>
      <w:r w:rsidRPr="00FE02FA">
        <w:rPr>
          <w:sz w:val="28"/>
          <w:szCs w:val="28"/>
        </w:rPr>
        <w:t xml:space="preserve"> на перспективу путем достижения баланса экономических и экологических интересов.</w:t>
      </w:r>
    </w:p>
    <w:p w:rsidR="00FE02FA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lastRenderedPageBreak/>
        <w:t>Эта задача включает в себя ряд направлений, к основным из которых, также относится – усовершенствование внешних и внутренних транспортных связей как основы укрепления экономической сферы, а также развития улично-дорожной сети.</w:t>
      </w:r>
    </w:p>
    <w:p w:rsidR="00426404" w:rsidRDefault="00242E5D" w:rsidP="00A945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</w:t>
      </w:r>
      <w:r w:rsidR="00CE66E4" w:rsidRPr="00292CE0">
        <w:rPr>
          <w:sz w:val="28"/>
          <w:szCs w:val="28"/>
        </w:rPr>
        <w:t xml:space="preserve"> расположено в центральной части </w:t>
      </w:r>
      <w:r w:rsidR="00426404">
        <w:rPr>
          <w:sz w:val="28"/>
          <w:szCs w:val="28"/>
        </w:rPr>
        <w:t>Пожарского</w:t>
      </w:r>
      <w:r w:rsidR="00CE66E4" w:rsidRPr="00292CE0">
        <w:rPr>
          <w:sz w:val="28"/>
          <w:szCs w:val="28"/>
        </w:rPr>
        <w:t xml:space="preserve"> муниципального района </w:t>
      </w:r>
      <w:r w:rsidR="00426404">
        <w:rPr>
          <w:sz w:val="28"/>
          <w:szCs w:val="28"/>
        </w:rPr>
        <w:t xml:space="preserve">Приморского края. Представлено двумя входящим в него населенными пунктами – </w:t>
      </w:r>
      <w:r w:rsidR="00EE7D7A">
        <w:rPr>
          <w:sz w:val="28"/>
          <w:szCs w:val="28"/>
        </w:rPr>
        <w:t xml:space="preserve">  </w:t>
      </w:r>
      <w:r w:rsidR="00426404">
        <w:rPr>
          <w:sz w:val="28"/>
          <w:szCs w:val="28"/>
        </w:rPr>
        <w:t>с. Верхний Перевал и с. Стрельниково.</w:t>
      </w:r>
    </w:p>
    <w:p w:rsidR="00403991" w:rsidRPr="00292CE0" w:rsidRDefault="00D67412" w:rsidP="00A94529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>Численность населения</w:t>
      </w:r>
      <w:r w:rsidR="0083770B" w:rsidRPr="00292CE0">
        <w:rPr>
          <w:sz w:val="28"/>
          <w:szCs w:val="28"/>
        </w:rPr>
        <w:t xml:space="preserve"> </w:t>
      </w:r>
      <w:r w:rsidR="00426404">
        <w:rPr>
          <w:sz w:val="28"/>
          <w:szCs w:val="28"/>
        </w:rPr>
        <w:t>составляет 1,2</w:t>
      </w:r>
      <w:r w:rsidRPr="00292CE0">
        <w:rPr>
          <w:sz w:val="28"/>
          <w:szCs w:val="28"/>
        </w:rPr>
        <w:t xml:space="preserve"> тыс. человек. </w:t>
      </w:r>
    </w:p>
    <w:p w:rsidR="00403991" w:rsidRPr="00292CE0" w:rsidRDefault="00403991" w:rsidP="004D4655">
      <w:pPr>
        <w:spacing w:line="240" w:lineRule="auto"/>
        <w:rPr>
          <w:sz w:val="28"/>
          <w:szCs w:val="28"/>
        </w:rPr>
      </w:pPr>
    </w:p>
    <w:p w:rsidR="00403991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242E5D">
        <w:rPr>
          <w:b/>
          <w:sz w:val="28"/>
          <w:szCs w:val="28"/>
        </w:rPr>
        <w:t xml:space="preserve">Социально-экономическая характеристика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 xml:space="preserve">, характеристика градостроительной деятельности на территории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>, деятельность в сфере транспор</w:t>
      </w:r>
      <w:r>
        <w:rPr>
          <w:b/>
          <w:sz w:val="28"/>
          <w:szCs w:val="28"/>
        </w:rPr>
        <w:t>та, оценка транспортного спроса</w:t>
      </w:r>
    </w:p>
    <w:p w:rsidR="00242E5D" w:rsidRPr="00242E5D" w:rsidRDefault="00242E5D" w:rsidP="004D4655">
      <w:pPr>
        <w:spacing w:line="240" w:lineRule="auto"/>
        <w:jc w:val="center"/>
        <w:rPr>
          <w:b/>
          <w:sz w:val="28"/>
          <w:szCs w:val="28"/>
        </w:rPr>
      </w:pPr>
    </w:p>
    <w:p w:rsidR="00EE7D7A" w:rsidRDefault="00403991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EE7D7A" w:rsidRPr="00EE7D7A">
        <w:rPr>
          <w:sz w:val="28"/>
          <w:szCs w:val="28"/>
        </w:rPr>
        <w:t>Ана</w:t>
      </w:r>
      <w:r w:rsidR="004D4655">
        <w:rPr>
          <w:sz w:val="28"/>
          <w:szCs w:val="28"/>
        </w:rPr>
        <w:t>лиз демографической ситуации – ч</w:t>
      </w:r>
      <w:r w:rsidR="00EE7D7A" w:rsidRPr="00EE7D7A">
        <w:rPr>
          <w:sz w:val="28"/>
          <w:szCs w:val="28"/>
        </w:rPr>
        <w:t xml:space="preserve">исленность населения за период                  2019-2020 годов уменьшилась на </w:t>
      </w:r>
      <w:r w:rsidR="00674386">
        <w:rPr>
          <w:sz w:val="28"/>
          <w:szCs w:val="28"/>
        </w:rPr>
        <w:t>32</w:t>
      </w:r>
      <w:r w:rsidR="00EE7D7A" w:rsidRPr="00EE7D7A">
        <w:rPr>
          <w:sz w:val="28"/>
          <w:szCs w:val="28"/>
        </w:rPr>
        <w:t xml:space="preserve"> человек</w:t>
      </w:r>
      <w:r w:rsidR="00674386">
        <w:rPr>
          <w:sz w:val="28"/>
          <w:szCs w:val="28"/>
        </w:rPr>
        <w:t>а</w:t>
      </w:r>
      <w:r w:rsidR="00EE7D7A" w:rsidRPr="00EE7D7A">
        <w:rPr>
          <w:sz w:val="28"/>
          <w:szCs w:val="28"/>
        </w:rPr>
        <w:t xml:space="preserve">. Ежегодно численность населения уменьшается. Старение населения в перспективе обуславливает серьезные социально-экономические, социально-психологические, медико-социальные и этические проблемы – это проблемы рабочей силы, увеличения экономической нагрузки на общество. Для улучшения демографической ситуации, в </w:t>
      </w:r>
      <w:r w:rsidR="00CA3B76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необходимо осуществлять ряд мероприятий, направленных на развитие социальной инфраструктуры села, повысить качество жизни сельского населения, улучшить жилищные условия, повысить уровень инженерного обустройства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. Требуется усиление миграционной привлекательности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за счёт стимулирования жилищного, культурно-бытового и промышленного строительства. Все эти меры конечно не под силу только местным органам власти. В этом направлении необходимо активнее работать на уровне государственных программ поддержки сельской молодёжи и села в целом.</w:t>
      </w:r>
    </w:p>
    <w:p w:rsidR="00403991" w:rsidRDefault="00403991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Стабильное улучшение качества жизни всех слоев населения, являющееся главной целью развития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, в значительной степени определяется уровнем развития системы обслуживания, которая включает в себя учреждения образования, здравоохранения, спорта, культуры и искусства, торговли и т.д. Комплекс объектов социального и культурно-бытового обслуживания населения населенных пунктов образует социальную инфраструктуру. 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lastRenderedPageBreak/>
        <w:t>Общей стратегической целью социально-экономического развития МО на прогнозный период является обеспечение повышения уровня и качества жизни населения, приток инвестиций в экономику, что обеспечит создание современных производств на его территории, а также увеличит налоговые поступления в бюджеты всех уровней.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Правовым актом территориального планирования муниципального уровня является Генеральный план. Генеральным планом МО установлены и утверждены: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территориальная организация и планировочная структура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функциональное зонирование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границы зон планируемого размещения объектов капитального строительства.</w:t>
      </w:r>
    </w:p>
    <w:p w:rsidR="00EE7D7A" w:rsidRPr="00292CE0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передвижения, со значительным повышением спроса на автомобильные перевозки в условиях роста промышленного и сельскохозяйственного производства, увеличения объемов строительства и торговли и развития сферы услуг.</w:t>
      </w:r>
    </w:p>
    <w:p w:rsidR="00EE7D0D" w:rsidRDefault="00D67412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  <w:t>На те</w:t>
      </w:r>
      <w:r w:rsidR="00203BB1">
        <w:rPr>
          <w:sz w:val="28"/>
          <w:szCs w:val="28"/>
        </w:rPr>
        <w:t xml:space="preserve">рритории </w:t>
      </w:r>
      <w:r w:rsidR="00242E5D">
        <w:rPr>
          <w:sz w:val="28"/>
          <w:szCs w:val="28"/>
        </w:rPr>
        <w:t>МО</w:t>
      </w:r>
      <w:r w:rsidR="00203BB1">
        <w:rPr>
          <w:sz w:val="28"/>
          <w:szCs w:val="28"/>
        </w:rPr>
        <w:t xml:space="preserve"> расположены: </w:t>
      </w:r>
      <w:r w:rsidR="00426404" w:rsidRPr="00426404">
        <w:rPr>
          <w:sz w:val="28"/>
          <w:szCs w:val="28"/>
        </w:rPr>
        <w:t>ОАО «Рощинский КЛПХ» ЛПП «Лучегорсклес» (лесозаготовки)</w:t>
      </w:r>
      <w:r w:rsidR="00426404">
        <w:rPr>
          <w:sz w:val="28"/>
          <w:szCs w:val="28"/>
        </w:rPr>
        <w:t xml:space="preserve">, </w:t>
      </w:r>
      <w:r w:rsidR="00426404" w:rsidRPr="00426404">
        <w:rPr>
          <w:sz w:val="28"/>
          <w:szCs w:val="28"/>
        </w:rPr>
        <w:t>Верхнеперевальский участок Пожарский филиал КППК «Приморское ЛХО»</w:t>
      </w:r>
      <w:r w:rsidR="00426404">
        <w:rPr>
          <w:sz w:val="28"/>
          <w:szCs w:val="28"/>
        </w:rPr>
        <w:t xml:space="preserve">, </w:t>
      </w:r>
      <w:r w:rsidR="00426404" w:rsidRPr="00426404">
        <w:rPr>
          <w:sz w:val="28"/>
          <w:szCs w:val="28"/>
        </w:rPr>
        <w:t>Верхне-Перевальнинский филиа</w:t>
      </w:r>
      <w:r w:rsidR="00426404">
        <w:rPr>
          <w:sz w:val="28"/>
          <w:szCs w:val="28"/>
        </w:rPr>
        <w:t xml:space="preserve">л КГУ «Приморское лесничество» </w:t>
      </w:r>
      <w:r w:rsidR="00426404" w:rsidRPr="00426404">
        <w:rPr>
          <w:sz w:val="28"/>
          <w:szCs w:val="28"/>
        </w:rPr>
        <w:t>(КГУ «Примлес»)</w:t>
      </w:r>
      <w:r w:rsidR="00426404">
        <w:rPr>
          <w:sz w:val="28"/>
          <w:szCs w:val="28"/>
        </w:rPr>
        <w:t xml:space="preserve">, </w:t>
      </w:r>
      <w:r w:rsidR="00426404" w:rsidRPr="00426404">
        <w:rPr>
          <w:sz w:val="28"/>
          <w:szCs w:val="28"/>
        </w:rPr>
        <w:t>пекарня ООО «Коралл»</w:t>
      </w:r>
      <w:r w:rsidR="00426404">
        <w:rPr>
          <w:sz w:val="28"/>
          <w:szCs w:val="28"/>
        </w:rPr>
        <w:t xml:space="preserve">, </w:t>
      </w:r>
      <w:r w:rsidR="00242E5D">
        <w:rPr>
          <w:sz w:val="28"/>
          <w:szCs w:val="28"/>
        </w:rPr>
        <w:t xml:space="preserve">средняя </w:t>
      </w:r>
      <w:r w:rsidR="00EE7D0D" w:rsidRPr="00292CE0">
        <w:rPr>
          <w:sz w:val="28"/>
          <w:szCs w:val="28"/>
        </w:rPr>
        <w:t>общеобразовательная школа,</w:t>
      </w:r>
      <w:r w:rsidR="00EE7D0D" w:rsidRPr="00EE7D0D">
        <w:t xml:space="preserve"> </w:t>
      </w:r>
      <w:r w:rsidR="00426404">
        <w:rPr>
          <w:sz w:val="28"/>
          <w:szCs w:val="28"/>
        </w:rPr>
        <w:t>амбулатория</w:t>
      </w:r>
      <w:r w:rsidR="00EE7D0D">
        <w:rPr>
          <w:sz w:val="28"/>
          <w:szCs w:val="28"/>
        </w:rPr>
        <w:t>, о</w:t>
      </w:r>
      <w:r w:rsidR="00EE7D0D" w:rsidRPr="00EE7D0D">
        <w:rPr>
          <w:sz w:val="28"/>
          <w:szCs w:val="28"/>
        </w:rPr>
        <w:t>тделение связи ОАО «Ростелеком»</w:t>
      </w:r>
      <w:r w:rsidR="00EE7D0D">
        <w:rPr>
          <w:sz w:val="28"/>
          <w:szCs w:val="28"/>
        </w:rPr>
        <w:t xml:space="preserve">, </w:t>
      </w:r>
      <w:r w:rsidR="00EE7D0D" w:rsidRPr="00292CE0">
        <w:rPr>
          <w:sz w:val="28"/>
          <w:szCs w:val="28"/>
        </w:rPr>
        <w:t>почтовое отделение</w:t>
      </w:r>
      <w:r w:rsidR="00B94FE6">
        <w:rPr>
          <w:sz w:val="28"/>
          <w:szCs w:val="28"/>
        </w:rPr>
        <w:t>.</w:t>
      </w:r>
    </w:p>
    <w:p w:rsidR="00237326" w:rsidRDefault="00237326" w:rsidP="00237326">
      <w:pPr>
        <w:spacing w:line="240" w:lineRule="auto"/>
        <w:jc w:val="both"/>
        <w:rPr>
          <w:sz w:val="28"/>
          <w:szCs w:val="28"/>
        </w:rPr>
      </w:pPr>
    </w:p>
    <w:p w:rsidR="006F081F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>Характеристика функционирования и показатели работы транспортной инфраструктуры по видам транспорта</w:t>
      </w:r>
    </w:p>
    <w:p w:rsidR="00C56DA8" w:rsidRPr="00242E5D" w:rsidRDefault="00C56DA8" w:rsidP="00237326">
      <w:pPr>
        <w:spacing w:line="240" w:lineRule="auto"/>
        <w:jc w:val="center"/>
        <w:rPr>
          <w:b/>
          <w:sz w:val="28"/>
          <w:szCs w:val="28"/>
        </w:rPr>
      </w:pPr>
    </w:p>
    <w:p w:rsidR="00840DEA" w:rsidRDefault="006F081F" w:rsidP="00D41F92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D66644" w:rsidRPr="00D66644">
        <w:rPr>
          <w:sz w:val="28"/>
          <w:szCs w:val="28"/>
        </w:rPr>
        <w:t xml:space="preserve">Транспортная инфраструктура – система коммуникаций и объектов сельского, внешнего пассажирского и грузового транспорта, включающая улично-дорожную сеть, линии и сооружения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 </w:t>
      </w:r>
    </w:p>
    <w:p w:rsidR="00840DEA" w:rsidRPr="00E80C76" w:rsidRDefault="00840DEA" w:rsidP="00840DEA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lastRenderedPageBreak/>
        <w:t>Автомобильные дороги подвержены влиянию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Для их соответствия нормативным требованиям необходимо выполнение различных видов работ: содержание автомобильных дорог – комплекс работ по поддержанию надлежащего технического состояния автомобильной дороги, оценке их технического состояния, а также по организации и обеспечению безопасности дорожного движения.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D66644">
        <w:rPr>
          <w:sz w:val="28"/>
          <w:szCs w:val="28"/>
        </w:rPr>
        <w:t xml:space="preserve">Развитие экономики </w:t>
      </w:r>
      <w:r>
        <w:rPr>
          <w:sz w:val="28"/>
          <w:szCs w:val="28"/>
        </w:rPr>
        <w:t>МО</w:t>
      </w:r>
      <w:r w:rsidRPr="00D66644">
        <w:rPr>
          <w:sz w:val="28"/>
          <w:szCs w:val="28"/>
        </w:rPr>
        <w:t xml:space="preserve">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дорог, в том числе, в границах </w:t>
      </w:r>
      <w:r w:rsidR="002C0480">
        <w:rPr>
          <w:sz w:val="28"/>
          <w:szCs w:val="28"/>
        </w:rPr>
        <w:t>МО</w:t>
      </w:r>
      <w:r w:rsidRPr="00D66644">
        <w:rPr>
          <w:sz w:val="28"/>
          <w:szCs w:val="28"/>
        </w:rPr>
        <w:t>.</w:t>
      </w:r>
    </w:p>
    <w:p w:rsidR="00D41F92" w:rsidRDefault="00D41F92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D66644" w:rsidRPr="00D66644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 xml:space="preserve">Характеристика сети дорог </w:t>
      </w:r>
      <w:r>
        <w:rPr>
          <w:b/>
          <w:sz w:val="28"/>
          <w:szCs w:val="28"/>
        </w:rPr>
        <w:t>МО</w:t>
      </w:r>
      <w:r w:rsidRPr="00D66644">
        <w:rPr>
          <w:b/>
          <w:sz w:val="28"/>
          <w:szCs w:val="28"/>
        </w:rPr>
        <w:t>, 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D66644" w:rsidRDefault="00D6664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Дорожное хозяйство как один из элементов инфраструктуры МО оказывает огромное влияние на его развитие.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Автомобильный транспорт как один из самых распространенных мобильных видов транспорта требует наличия развитой сети автомобильных дорог общего пользования местного значения с комплексом инженерных сооружений на них.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дороги, являясь сложными инженерно-техническими сооружениями, имеют ряд особенностей, а именно: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автомобильные дороги представляют собой материалоемкие, трудоемкие линейные сооружения, содержание которых требует больших финансовых затрат;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отличие от других видов транспорта, автомобильный - наиболее доступный для всех вид транспорта, а его неотъемлемый элемент - автомобильная дорога - доступен абсолютно всем гражданам МО, водителям и пассажирам транспортных средств, и пешеходам;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lastRenderedPageBreak/>
        <w:t>помимо высокой первоначальной стоимости строительство, реконструкция, капитальный ремонт, ремонт и содержание автомобильных дорог также требуют больших затрат;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 должны обладать определенными потребительскими свойствами, а именно: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удобство и комфортность передвижения;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скорость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пропускная способность;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безопасность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экономичность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долговечность;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стоимость содержания;</w:t>
      </w:r>
    </w:p>
    <w:p w:rsid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экологическая безопасность.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Автомобильные дороги имеют стратегическое значение для МО. Они связывают территорию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>, обеспечивают жизнедеятельность населенных пунктов в его составе и во многом определяют возможности развития экономики. Сеть автомобильных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Недостаточный уровень развития дорожной сети приводит к значительным потерям экономики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 xml:space="preserve"> и является одним из наиболее существенных ограничений темпов роста социально-экономического развития, поэтому совершенствование сети автомобильных дорог общего пользования имеет большое значение для всего населения.</w:t>
      </w:r>
    </w:p>
    <w:p w:rsidR="00242E5D" w:rsidRDefault="006F081F" w:rsidP="00237326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Транспортный комплекс </w:t>
      </w:r>
      <w:r w:rsidR="00C56DA8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представлен автомобильным видом транспорта</w:t>
      </w:r>
      <w:r w:rsidR="003244B9" w:rsidRPr="00292CE0">
        <w:rPr>
          <w:sz w:val="28"/>
          <w:szCs w:val="28"/>
        </w:rPr>
        <w:t>.</w:t>
      </w:r>
      <w:r w:rsidRPr="00292CE0">
        <w:rPr>
          <w:sz w:val="28"/>
          <w:szCs w:val="28"/>
        </w:rPr>
        <w:t xml:space="preserve"> </w:t>
      </w:r>
      <w:r w:rsidR="003244B9" w:rsidRPr="00292CE0">
        <w:rPr>
          <w:sz w:val="28"/>
          <w:szCs w:val="28"/>
        </w:rPr>
        <w:t xml:space="preserve">Каркас транспортной сети </w:t>
      </w:r>
      <w:r w:rsidR="002C0480">
        <w:rPr>
          <w:sz w:val="28"/>
          <w:szCs w:val="28"/>
        </w:rPr>
        <w:t>МО</w:t>
      </w:r>
      <w:r w:rsidR="00237326">
        <w:rPr>
          <w:sz w:val="28"/>
          <w:szCs w:val="28"/>
        </w:rPr>
        <w:t xml:space="preserve"> формируется дорогами м</w:t>
      </w:r>
      <w:r w:rsidR="006F18A1" w:rsidRPr="00292CE0">
        <w:rPr>
          <w:sz w:val="28"/>
          <w:szCs w:val="28"/>
        </w:rPr>
        <w:t>естного значения</w:t>
      </w:r>
      <w:r w:rsidR="00237326">
        <w:rPr>
          <w:sz w:val="28"/>
          <w:szCs w:val="28"/>
        </w:rPr>
        <w:t>, протяженностью</w:t>
      </w:r>
      <w:r w:rsidR="000E33EA">
        <w:rPr>
          <w:sz w:val="28"/>
          <w:szCs w:val="28"/>
        </w:rPr>
        <w:t xml:space="preserve"> 13</w:t>
      </w:r>
      <w:r w:rsidR="00237326">
        <w:rPr>
          <w:sz w:val="28"/>
          <w:szCs w:val="28"/>
        </w:rPr>
        <w:t>,</w:t>
      </w:r>
      <w:r w:rsidR="000E33EA">
        <w:rPr>
          <w:sz w:val="28"/>
          <w:szCs w:val="28"/>
        </w:rPr>
        <w:t>8</w:t>
      </w:r>
      <w:r w:rsidR="00F10795" w:rsidRPr="00292CE0">
        <w:rPr>
          <w:sz w:val="28"/>
          <w:szCs w:val="28"/>
        </w:rPr>
        <w:t xml:space="preserve"> км</w:t>
      </w:r>
      <w:r w:rsidR="00242E5D">
        <w:rPr>
          <w:sz w:val="28"/>
          <w:szCs w:val="28"/>
        </w:rPr>
        <w:t xml:space="preserve"> </w:t>
      </w:r>
      <w:r w:rsidR="00237326">
        <w:rPr>
          <w:sz w:val="28"/>
          <w:szCs w:val="28"/>
        </w:rPr>
        <w:t xml:space="preserve">(см. </w:t>
      </w:r>
      <w:r w:rsidR="00242E5D">
        <w:rPr>
          <w:sz w:val="28"/>
          <w:szCs w:val="28"/>
        </w:rPr>
        <w:t>Таблиц</w:t>
      </w:r>
      <w:r w:rsidR="00237326">
        <w:rPr>
          <w:sz w:val="28"/>
          <w:szCs w:val="28"/>
        </w:rPr>
        <w:t>у</w:t>
      </w:r>
      <w:r w:rsidR="00242E5D">
        <w:rPr>
          <w:sz w:val="28"/>
          <w:szCs w:val="28"/>
        </w:rPr>
        <w:t xml:space="preserve"> 1</w:t>
      </w:r>
      <w:r w:rsidR="00237326">
        <w:rPr>
          <w:sz w:val="28"/>
          <w:szCs w:val="28"/>
        </w:rPr>
        <w:t>).</w:t>
      </w:r>
    </w:p>
    <w:p w:rsidR="00237326" w:rsidRDefault="00237326" w:rsidP="00237326">
      <w:pPr>
        <w:spacing w:line="360" w:lineRule="auto"/>
        <w:ind w:firstLine="709"/>
        <w:jc w:val="both"/>
        <w:rPr>
          <w:sz w:val="28"/>
          <w:szCs w:val="28"/>
        </w:rPr>
      </w:pPr>
    </w:p>
    <w:p w:rsidR="00237326" w:rsidRDefault="00237326" w:rsidP="00237326">
      <w:pPr>
        <w:spacing w:line="360" w:lineRule="auto"/>
        <w:ind w:firstLine="709"/>
        <w:jc w:val="both"/>
        <w:rPr>
          <w:sz w:val="28"/>
          <w:szCs w:val="28"/>
        </w:rPr>
      </w:pPr>
    </w:p>
    <w:p w:rsidR="00242E5D" w:rsidRPr="00292CE0" w:rsidRDefault="00242E5D" w:rsidP="00242E5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  <w:r w:rsidR="00F10795" w:rsidRPr="00292CE0"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F40F95" w:rsidRPr="00292CE0" w:rsidRDefault="00F40F95" w:rsidP="00675BC5">
      <w:pPr>
        <w:pStyle w:val="Standard"/>
        <w:spacing w:line="360" w:lineRule="auto"/>
        <w:jc w:val="center"/>
        <w:rPr>
          <w:rFonts w:cs="Times New Roman"/>
          <w:szCs w:val="28"/>
        </w:rPr>
      </w:pPr>
      <w:r w:rsidRPr="00292CE0">
        <w:rPr>
          <w:rFonts w:cs="Times New Roman"/>
          <w:szCs w:val="28"/>
        </w:rPr>
        <w:t xml:space="preserve">Перечень автомобильных дорог общего пользования местного значения в </w:t>
      </w:r>
      <w:r w:rsidR="00242E5D">
        <w:rPr>
          <w:rFonts w:cs="Times New Roman"/>
          <w:szCs w:val="28"/>
        </w:rPr>
        <w:t>МО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"/>
        <w:gridCol w:w="3030"/>
        <w:gridCol w:w="1989"/>
        <w:gridCol w:w="2325"/>
        <w:gridCol w:w="2325"/>
      </w:tblGrid>
      <w:tr w:rsidR="00F40F95" w:rsidRPr="00292CE0" w:rsidTr="007E5878">
        <w:tc>
          <w:tcPr>
            <w:tcW w:w="3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40F95" w:rsidRPr="00292CE0" w:rsidRDefault="00F40F95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14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40F95" w:rsidRPr="00292CE0" w:rsidRDefault="00F40F95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Название улицы</w:t>
            </w:r>
          </w:p>
        </w:tc>
        <w:tc>
          <w:tcPr>
            <w:tcW w:w="9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40F95" w:rsidRPr="00292CE0" w:rsidRDefault="00F40F95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протяженность, км</w:t>
            </w:r>
          </w:p>
        </w:tc>
        <w:tc>
          <w:tcPr>
            <w:tcW w:w="11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40F95" w:rsidRPr="00292CE0" w:rsidRDefault="00F40F95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тип покрытия</w:t>
            </w:r>
          </w:p>
        </w:tc>
        <w:tc>
          <w:tcPr>
            <w:tcW w:w="11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40F95" w:rsidRPr="00292CE0" w:rsidRDefault="00F40F95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примечание</w:t>
            </w:r>
          </w:p>
        </w:tc>
      </w:tr>
      <w:tr w:rsidR="007E5878" w:rsidRPr="00292CE0" w:rsidTr="007E5878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5878" w:rsidRDefault="007E5878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с. Верхний Перевал</w:t>
            </w:r>
          </w:p>
        </w:tc>
      </w:tr>
      <w:tr w:rsidR="00EC1091" w:rsidRPr="00292CE0" w:rsidTr="00D0480B">
        <w:trPr>
          <w:trHeight w:val="320"/>
        </w:trPr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Пионерская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2.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Заозерная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3.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Таежная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rPr>
          <w:trHeight w:val="486"/>
        </w:trPr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4.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Набережная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5.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Речная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6.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Лесная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7.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Центральная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а/б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8.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Зеленая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9.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Сплавная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грунт.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10.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Красноармейская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11.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Заречная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23732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0</w:t>
            </w:r>
            <w:r w:rsidR="00237326">
              <w:rPr>
                <w:color w:val="000000"/>
                <w:sz w:val="28"/>
                <w:szCs w:val="28"/>
              </w:rPr>
              <w:t>,</w:t>
            </w:r>
            <w:r w:rsidRPr="0042640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12.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Школьная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0,76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13.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Дубовая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14.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Партизанская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15.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Гаражная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="00EC1091" w:rsidRPr="00426404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Сибирская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Комсомольская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Алчанская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Садовая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7E5878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Бархатная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Default="00EC1091" w:rsidP="00D0480B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D0480B">
        <w:tc>
          <w:tcPr>
            <w:tcW w:w="313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6404">
              <w:rPr>
                <w:color w:val="000000"/>
                <w:sz w:val="28"/>
                <w:szCs w:val="28"/>
              </w:rPr>
              <w:t>Больничная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237326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EC1091" w:rsidRPr="00426404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EC1091" w:rsidRPr="00292CE0" w:rsidTr="00D0480B">
        <w:tc>
          <w:tcPr>
            <w:tcW w:w="31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D0480B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C1091" w:rsidRPr="00426404" w:rsidRDefault="00EC1091" w:rsidP="00237326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13</w:t>
            </w:r>
            <w:r w:rsidR="00237326">
              <w:rPr>
                <w:color w:val="000000"/>
                <w:sz w:val="28"/>
                <w:szCs w:val="28"/>
              </w:rPr>
              <w:t>,</w:t>
            </w:r>
            <w:r w:rsidRPr="0042640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091" w:rsidRPr="00292CE0" w:rsidRDefault="00EC1091" w:rsidP="00D0480B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</w:tr>
    </w:tbl>
    <w:p w:rsidR="007A0D75" w:rsidRPr="00292CE0" w:rsidRDefault="007A0D75" w:rsidP="00237326">
      <w:pPr>
        <w:spacing w:line="240" w:lineRule="auto"/>
        <w:jc w:val="both"/>
        <w:rPr>
          <w:sz w:val="28"/>
          <w:szCs w:val="28"/>
        </w:rPr>
      </w:pPr>
    </w:p>
    <w:p w:rsidR="00ED296F" w:rsidRPr="00292CE0" w:rsidRDefault="00425C76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ED296F" w:rsidRPr="00292CE0">
        <w:rPr>
          <w:sz w:val="28"/>
          <w:szCs w:val="28"/>
        </w:rPr>
        <w:t xml:space="preserve">Все населенные пункты </w:t>
      </w:r>
      <w:r w:rsidR="00242E5D">
        <w:rPr>
          <w:sz w:val="28"/>
          <w:szCs w:val="28"/>
        </w:rPr>
        <w:t>МО</w:t>
      </w:r>
      <w:r w:rsidR="00ED296F" w:rsidRPr="00292CE0">
        <w:rPr>
          <w:sz w:val="28"/>
          <w:szCs w:val="28"/>
        </w:rPr>
        <w:t xml:space="preserve"> имеют устойчивую автотранспортную связь с административным центром </w:t>
      </w:r>
      <w:r w:rsidR="002C0480">
        <w:rPr>
          <w:sz w:val="28"/>
          <w:szCs w:val="28"/>
        </w:rPr>
        <w:t>МО</w:t>
      </w:r>
      <w:r w:rsidR="00ED296F" w:rsidRPr="00292CE0">
        <w:rPr>
          <w:sz w:val="28"/>
          <w:szCs w:val="28"/>
        </w:rPr>
        <w:t xml:space="preserve"> и районным центром.</w:t>
      </w:r>
    </w:p>
    <w:p w:rsidR="00ED296F" w:rsidRPr="00292CE0" w:rsidRDefault="00EB759E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  <w:t xml:space="preserve">Автомобильный транспорт используется как для внутрирайонных перевозок, так и для доставки грузов между населенными пунктами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. </w:t>
      </w:r>
    </w:p>
    <w:p w:rsidR="00840DEA" w:rsidRDefault="00840DEA" w:rsidP="00675BC5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lastRenderedPageBreak/>
        <w:t>Несоответствие уровня развития автомобильных дорог уровню автомобилизации приводит к существенному росту расходов, снижению скорости движения, повышению уровня аварийности.</w:t>
      </w:r>
    </w:p>
    <w:p w:rsidR="00404E94" w:rsidRDefault="00404E94" w:rsidP="00675BC5">
      <w:pPr>
        <w:spacing w:line="360" w:lineRule="auto"/>
        <w:ind w:firstLine="709"/>
        <w:jc w:val="both"/>
        <w:rPr>
          <w:sz w:val="28"/>
          <w:szCs w:val="28"/>
        </w:rPr>
      </w:pPr>
    </w:p>
    <w:p w:rsidR="00404E94" w:rsidRDefault="00404E9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 xml:space="preserve">Анализ состава парка транспортных средств и уровня автомобилизации в </w:t>
      </w:r>
      <w:r>
        <w:rPr>
          <w:b/>
          <w:sz w:val="28"/>
          <w:szCs w:val="28"/>
        </w:rPr>
        <w:t>МО</w:t>
      </w:r>
      <w:r w:rsidRPr="00404E94">
        <w:rPr>
          <w:b/>
          <w:sz w:val="28"/>
          <w:szCs w:val="28"/>
        </w:rPr>
        <w:t>, обеспеченность парковками (парковочными местами)</w:t>
      </w:r>
    </w:p>
    <w:p w:rsidR="00404E94" w:rsidRPr="00404E94" w:rsidRDefault="00404E94" w:rsidP="00D41F92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04E94" w:rsidRP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 xml:space="preserve">На территории </w:t>
      </w:r>
      <w:r w:rsidR="002C0480">
        <w:rPr>
          <w:sz w:val="28"/>
          <w:szCs w:val="28"/>
        </w:rPr>
        <w:t>МО</w:t>
      </w:r>
      <w:r w:rsidRPr="00404E94">
        <w:rPr>
          <w:sz w:val="28"/>
          <w:szCs w:val="28"/>
        </w:rPr>
        <w:t xml:space="preserve"> имеется </w:t>
      </w:r>
      <w:r>
        <w:rPr>
          <w:sz w:val="28"/>
          <w:szCs w:val="28"/>
        </w:rPr>
        <w:t>достаточное</w:t>
      </w:r>
      <w:r w:rsidRPr="00404E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количество </w:t>
      </w:r>
      <w:r w:rsidRPr="00404E94">
        <w:rPr>
          <w:sz w:val="28"/>
          <w:szCs w:val="28"/>
        </w:rPr>
        <w:t xml:space="preserve">единиц различных видов транспорта их соотношение. Отсутствует проблема автомобилизации населения. </w:t>
      </w:r>
    </w:p>
    <w:p w:rsid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>Потребность в местах постоянного хранения легковых автомобилей жителей нет.</w:t>
      </w:r>
    </w:p>
    <w:p w:rsidR="00404E94" w:rsidRDefault="00404E9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Pr="00404E94" w:rsidRDefault="00404E9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>Характеристика работы транспортных средств общего пользования, включая анализ пассажиропотока</w:t>
      </w:r>
    </w:p>
    <w:p w:rsidR="00404E94" w:rsidRDefault="00404E9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Транспорт - важнейшая составная часть инфраструктуры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>.</w:t>
      </w:r>
    </w:p>
    <w:p w:rsidR="00A97431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Основным видом общественного пассажирского транспорта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 является наемный транспорт.</w:t>
      </w:r>
      <w:r w:rsidRPr="00A97431">
        <w:t xml:space="preserve"> </w:t>
      </w:r>
      <w:r w:rsidRPr="00A97431">
        <w:rPr>
          <w:sz w:val="28"/>
          <w:szCs w:val="28"/>
        </w:rPr>
        <w:t>В целях создания условий для предоставления транспортных услуг населению осуществляется автобусное транспортное сообщение по маршруту пгт Лучегорск – с. Верхний Перевал (ежедневно 2 раза в день). Обслуживает население автотранспортом ИП Клименко, по согласованному с администрацией Пожарского муниципального района расписанию.</w:t>
      </w:r>
    </w:p>
    <w:p w:rsidR="00A97431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Передвижение по территории населенных пунктов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 и между населенными пунктами также осуществляется с использованием личного транспорта.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Характеристика условий пешеходного и велосипедного передвижения</w:t>
      </w:r>
    </w:p>
    <w:p w:rsidR="00404E94" w:rsidRDefault="00404E9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lastRenderedPageBreak/>
        <w:t xml:space="preserve">Для передвижения пешеходов в населенных пунктах </w:t>
      </w:r>
      <w:r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предусмотрены тротуары. В местах, где отсутствуют тротуарные дорожки, пешеходное движение происходит в основном по проезжим частям улиц.</w:t>
      </w:r>
      <w:r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 xml:space="preserve">Специализированные дорожки для велосипедного передвижения на территории </w:t>
      </w:r>
      <w:r w:rsidR="002C0480"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не предусмотрены. Движение велосипедистов осуществляется в соответствии с требованиями ПДД по дорогам общего пользования.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Велосипед и на сегодняшний день определенно востребован для совершения поездок в рекреационных целях (велопрогулки в парках, поездки по туристическим объектам).</w:t>
      </w:r>
    </w:p>
    <w:p w:rsidR="008711DE" w:rsidRP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Анализ уровня безопасности дорожного движения</w:t>
      </w:r>
    </w:p>
    <w:p w:rsid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недостаточной эффективностью функционирования системы обеспечения безопасности дорожного движения. В настоящее время решение проблемы обеспечения безопасности дорожного движения является одной из важнейших задач.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Наиболее эффективной мерой для повышения уровня безопасности являются ужесточенные законодательные меры и полицейское право применение штрафов и иных взысканий с водителей, нарушивших требования безопасности дорожного движения.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Базовыми данными при принятии управленческих решений являются статистические сведения, которые формируются органами ГИБДД и используются для анализа ДТП, выявлению мест наибольшей концентрации автотранспортных </w:t>
      </w:r>
      <w:r w:rsidRPr="008711DE">
        <w:rPr>
          <w:sz w:val="28"/>
          <w:szCs w:val="28"/>
        </w:rPr>
        <w:lastRenderedPageBreak/>
        <w:t>средств и негативных тенденций, оценки эффективности мер, которые направлены на сокращение количества, тяжести ДТП.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Оценка уровня негативного воздействия транспортной инфраструктуры на окружающую среду, безопасность и здоровье населения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Автомобильный транспорт и инфраструктура автотранспортного комплекса </w:t>
      </w:r>
      <w:r w:rsidR="0075413D" w:rsidRPr="008711DE">
        <w:rPr>
          <w:sz w:val="28"/>
          <w:szCs w:val="28"/>
        </w:rPr>
        <w:t>относятся</w:t>
      </w:r>
      <w:r w:rsidRPr="008711DE">
        <w:rPr>
          <w:sz w:val="28"/>
          <w:szCs w:val="28"/>
        </w:rPr>
        <w:t xml:space="preserve">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колодок, хлориды, используемые в качестве антиобледенителей дорожных покрытий, загрязняют придорожную</w:t>
      </w:r>
      <w:r w:rsidR="0075413D"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>территорию и водные объекты.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Главный компонент выхлопов двигателей внутреннего сгорания -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к автомобильным дорогам территориях вода, почва и растительность являются носителями ряда канцерогенных веществ. Недопустимо выращивание здесь овощей, фруктов и скармливание травы животным.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237326">
        <w:rPr>
          <w:b/>
          <w:sz w:val="28"/>
          <w:szCs w:val="28"/>
        </w:rPr>
        <w:t>2.10. Характеристика существующих условий и перспектив развития и размещения транспортной инфраструктуры МО</w:t>
      </w: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Мероприятия по развитию транспортной инфраструктуры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разработаны на основе тщательного и всестороннего анализа существующего состояния </w:t>
      </w:r>
      <w:r w:rsidRPr="0075413D">
        <w:rPr>
          <w:sz w:val="28"/>
          <w:szCs w:val="28"/>
        </w:rPr>
        <w:lastRenderedPageBreak/>
        <w:t>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Приоритетными направлениями развития транспортной инфраструктуры являются: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капитальный ремонт дорог и реконструкция их;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развитие дорожного сервиса на территории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для возможности получения квалифицированных услуг по сервисному обслуживанию и ремонту автотранспортных средств.</w:t>
      </w: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к более качественным транспортным услугам.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237326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 xml:space="preserve">2.11. Оценка нормативно-правовой базы, необходимой </w:t>
      </w:r>
    </w:p>
    <w:p w:rsidR="0075413D" w:rsidRP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для функционирования и развития транспортной инфраструктуры МО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Основными документами, определяющими порядок функционирования и развития транспортной инфраструктуры, являются: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Транспортная стратегия Российской Федерации на период до 2030 года (в редакции распоряжений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22.11.2008 № 1734-р (в ред. от 12.05.2018), от 11.06.2014 № 1032-р «О Транспортной стратегии Российской Федерации»);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Градостроительный кодекс </w:t>
      </w:r>
      <w:r w:rsidR="00BA61B8" w:rsidRPr="00237326">
        <w:rPr>
          <w:sz w:val="28"/>
          <w:szCs w:val="28"/>
        </w:rPr>
        <w:t>Российской Федерации</w:t>
      </w:r>
      <w:r w:rsidRPr="00237326">
        <w:rPr>
          <w:sz w:val="28"/>
          <w:szCs w:val="28"/>
        </w:rPr>
        <w:t xml:space="preserve"> от 29.12.2004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190-ФЗ (в ред. от 03.08.2018);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Федеральный закон от 08.11.2007 №</w:t>
      </w:r>
      <w:r w:rsidR="00267F84" w:rsidRPr="00237326">
        <w:rPr>
          <w:sz w:val="28"/>
          <w:szCs w:val="28"/>
        </w:rPr>
        <w:t xml:space="preserve"> 257-ФЗ</w:t>
      </w:r>
      <w:r w:rsidRPr="00237326">
        <w:rPr>
          <w:sz w:val="28"/>
          <w:szCs w:val="28"/>
        </w:rPr>
        <w:t xml:space="preserve"> «Об автомобильных дорогах и о дорожной деятельности в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Федеральный закон от 10.12.1995 №</w:t>
      </w:r>
      <w:r w:rsidR="00267F84" w:rsidRPr="00237326">
        <w:rPr>
          <w:sz w:val="28"/>
          <w:szCs w:val="28"/>
        </w:rPr>
        <w:t xml:space="preserve"> 196-ФЗ</w:t>
      </w:r>
      <w:r w:rsidRPr="00237326">
        <w:rPr>
          <w:sz w:val="28"/>
          <w:szCs w:val="28"/>
        </w:rPr>
        <w:t xml:space="preserve"> «О безопасности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Федеральный закон от 13.07.2015 </w:t>
      </w:r>
      <w:r w:rsidR="00267F84" w:rsidRPr="00237326">
        <w:rPr>
          <w:sz w:val="28"/>
          <w:szCs w:val="28"/>
        </w:rPr>
        <w:t>№ 220-ФЗ</w:t>
      </w:r>
      <w:r w:rsidRPr="00237326">
        <w:rPr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</w:t>
      </w:r>
      <w:r w:rsidRPr="00237326">
        <w:rPr>
          <w:sz w:val="28"/>
          <w:szCs w:val="28"/>
        </w:rPr>
        <w:lastRenderedPageBreak/>
        <w:t>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23.10.1993 №</w:t>
      </w:r>
      <w:r w:rsidR="00267F84" w:rsidRPr="00237326">
        <w:rPr>
          <w:sz w:val="28"/>
          <w:szCs w:val="28"/>
        </w:rPr>
        <w:t xml:space="preserve"> 1090</w:t>
      </w:r>
      <w:r w:rsidRPr="00237326">
        <w:rPr>
          <w:sz w:val="28"/>
          <w:szCs w:val="28"/>
        </w:rPr>
        <w:t xml:space="preserve"> «О правилах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25.12.2015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1440 «Об утверждении требований к программам комплексного развития транспортной инфраструктуры поселений, городских округов»;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Российской Федерации от 17.11.2010 </w:t>
      </w:r>
      <w:r w:rsidR="003917E2" w:rsidRPr="00237326">
        <w:rPr>
          <w:sz w:val="28"/>
          <w:szCs w:val="28"/>
        </w:rPr>
        <w:t xml:space="preserve">                      </w:t>
      </w:r>
      <w:r w:rsidRPr="00237326">
        <w:rPr>
          <w:sz w:val="28"/>
          <w:szCs w:val="28"/>
        </w:rPr>
        <w:t>№ 928 «О перечне автомобильных дорог общего пользования федерального значения»;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Распоряжение Правительства Российской Федерации от 19.03.2013 </w:t>
      </w:r>
      <w:r w:rsidR="003917E2" w:rsidRPr="00237326">
        <w:rPr>
          <w:sz w:val="28"/>
          <w:szCs w:val="28"/>
        </w:rPr>
        <w:t xml:space="preserve">                         </w:t>
      </w:r>
      <w:r w:rsidRPr="00237326">
        <w:rPr>
          <w:sz w:val="28"/>
          <w:szCs w:val="28"/>
        </w:rPr>
        <w:t>№ 384-р «Об утверждении схемы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</w:t>
      </w:r>
      <w:r w:rsidR="00D834A5" w:rsidRPr="00237326">
        <w:rPr>
          <w:sz w:val="28"/>
          <w:szCs w:val="28"/>
        </w:rPr>
        <w:t>ых дорог федерального значения».</w:t>
      </w:r>
    </w:p>
    <w:p w:rsidR="0075413D" w:rsidRP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2.12. Оценка финансирования транспортной инфраструктуры</w:t>
      </w:r>
    </w:p>
    <w:p w:rsid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lastRenderedPageBreak/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для</w:t>
      </w:r>
      <w:r>
        <w:rPr>
          <w:sz w:val="28"/>
          <w:szCs w:val="28"/>
        </w:rPr>
        <w:t xml:space="preserve"> </w:t>
      </w:r>
      <w:r w:rsidRPr="0075413D">
        <w:rPr>
          <w:sz w:val="28"/>
          <w:szCs w:val="28"/>
        </w:rPr>
        <w:t>ремонта.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Применение программного метода в развитии муниципальных автомобильных дорог общего пользования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ухудшения социально-экономической ситуации,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муниципальных автомобильных дорог общего пользования.</w:t>
      </w:r>
    </w:p>
    <w:p w:rsidR="006C4A56" w:rsidRDefault="006C4A56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6C4A56" w:rsidRPr="006C4A56" w:rsidRDefault="006C4A56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6C4A56">
        <w:rPr>
          <w:b/>
          <w:sz w:val="28"/>
          <w:szCs w:val="28"/>
        </w:rPr>
        <w:t>2.13. Характеристика движения грузовых транспортных средств, оценка</w:t>
      </w:r>
    </w:p>
    <w:p w:rsidR="006C4A56" w:rsidRPr="006C4A56" w:rsidRDefault="006C4A56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6C4A56">
        <w:rPr>
          <w:b/>
          <w:sz w:val="28"/>
          <w:szCs w:val="28"/>
        </w:rPr>
        <w:t>работы транспортных средств коммуналь</w:t>
      </w:r>
      <w:r>
        <w:rPr>
          <w:b/>
          <w:sz w:val="28"/>
          <w:szCs w:val="28"/>
        </w:rPr>
        <w:t xml:space="preserve">ных и дорожных служб, состояния </w:t>
      </w:r>
      <w:r w:rsidRPr="006C4A56">
        <w:rPr>
          <w:b/>
          <w:sz w:val="28"/>
          <w:szCs w:val="28"/>
        </w:rPr>
        <w:t>инфраструктуры для данных транспортных средств</w:t>
      </w:r>
    </w:p>
    <w:p w:rsidR="006C4A56" w:rsidRDefault="006C4A56" w:rsidP="006C4A56">
      <w:pPr>
        <w:spacing w:line="360" w:lineRule="auto"/>
        <w:ind w:firstLine="709"/>
        <w:jc w:val="center"/>
        <w:rPr>
          <w:sz w:val="28"/>
          <w:szCs w:val="28"/>
        </w:rPr>
      </w:pPr>
    </w:p>
    <w:p w:rsidR="006C4A56" w:rsidRDefault="006C4A56" w:rsidP="006C4A56">
      <w:pPr>
        <w:spacing w:line="360" w:lineRule="auto"/>
        <w:ind w:firstLine="709"/>
        <w:jc w:val="both"/>
        <w:rPr>
          <w:sz w:val="28"/>
          <w:szCs w:val="28"/>
        </w:rPr>
      </w:pPr>
      <w:r w:rsidRPr="006C4A56">
        <w:rPr>
          <w:sz w:val="28"/>
          <w:szCs w:val="28"/>
        </w:rPr>
        <w:t xml:space="preserve">Транспортные средства, осуществляющие механическую уборку дорог </w:t>
      </w:r>
      <w:r>
        <w:rPr>
          <w:sz w:val="28"/>
          <w:szCs w:val="28"/>
        </w:rPr>
        <w:t>МО</w:t>
      </w:r>
      <w:r w:rsidRPr="006C4A56">
        <w:rPr>
          <w:sz w:val="28"/>
          <w:szCs w:val="28"/>
        </w:rPr>
        <w:t>, вывоз ТБО, посыпку противогололедными материалами, по состоянию н</w:t>
      </w:r>
      <w:r w:rsidR="003917E2">
        <w:rPr>
          <w:sz w:val="28"/>
          <w:szCs w:val="28"/>
        </w:rPr>
        <w:t>а 01.01.2021</w:t>
      </w:r>
      <w:r w:rsidRPr="006C4A56">
        <w:rPr>
          <w:sz w:val="28"/>
          <w:szCs w:val="28"/>
        </w:rPr>
        <w:t xml:space="preserve"> </w:t>
      </w:r>
      <w:r w:rsidRPr="006C4A56">
        <w:rPr>
          <w:sz w:val="28"/>
          <w:szCs w:val="28"/>
        </w:rPr>
        <w:lastRenderedPageBreak/>
        <w:t>используется 2 единицы сп</w:t>
      </w:r>
      <w:r>
        <w:rPr>
          <w:sz w:val="28"/>
          <w:szCs w:val="28"/>
        </w:rPr>
        <w:t>ециализированного транспорта. Н</w:t>
      </w:r>
      <w:r w:rsidRPr="006C4A56">
        <w:rPr>
          <w:sz w:val="28"/>
          <w:szCs w:val="28"/>
        </w:rPr>
        <w:t xml:space="preserve">а территории </w:t>
      </w:r>
      <w:r w:rsidR="003917E2">
        <w:rPr>
          <w:sz w:val="28"/>
          <w:szCs w:val="28"/>
        </w:rPr>
        <w:t>МО</w:t>
      </w:r>
      <w:r w:rsidRPr="006C4A56">
        <w:rPr>
          <w:sz w:val="28"/>
          <w:szCs w:val="28"/>
        </w:rPr>
        <w:t xml:space="preserve"> не предусмотрена инфраструктура для грузовых транспортных средств</w:t>
      </w:r>
    </w:p>
    <w:p w:rsidR="0075413D" w:rsidRP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086C51" w:rsidRDefault="00530A67" w:rsidP="00237326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</w:pPr>
      <w:r w:rsidRPr="00237326">
        <w:rPr>
          <w:b/>
          <w:sz w:val="28"/>
          <w:szCs w:val="28"/>
        </w:rPr>
        <w:t>Прогноз транспортного спроса, изменения объемов и характеристика передвижения населения и перевозок грузов на территории МО</w:t>
      </w:r>
    </w:p>
    <w:p w:rsidR="00086C51" w:rsidRDefault="00086C51" w:rsidP="00402698">
      <w:pPr>
        <w:spacing w:line="360" w:lineRule="auto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уровнем развития общества;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социальной структурой;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укладом жизни;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характером расселения по территории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свободным временем и реальными доходами населения;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культурно-бытовыми потребностями;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концентрацией мест жительства и мест работы;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ростом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передвижения.</w:t>
      </w:r>
    </w:p>
    <w:p w:rsidR="0038220F" w:rsidRDefault="00D50252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>В соответствии со статистическим анализом Федеральной службы государственной статистики (</w:t>
      </w:r>
      <w:r w:rsidRPr="00242E5D">
        <w:rPr>
          <w:sz w:val="28"/>
          <w:szCs w:val="28"/>
          <w:lang w:val="en-US"/>
        </w:rPr>
        <w:t>http</w:t>
      </w:r>
      <w:r w:rsidRPr="00242E5D">
        <w:rPr>
          <w:sz w:val="28"/>
          <w:szCs w:val="28"/>
        </w:rPr>
        <w:t>://</w:t>
      </w:r>
      <w:r w:rsidRPr="00242E5D">
        <w:rPr>
          <w:sz w:val="28"/>
          <w:szCs w:val="28"/>
          <w:lang w:val="en-US"/>
        </w:rPr>
        <w:t>www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gks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ru</w:t>
      </w:r>
      <w:r w:rsidRPr="00292CE0">
        <w:rPr>
          <w:sz w:val="28"/>
          <w:szCs w:val="28"/>
        </w:rPr>
        <w:t xml:space="preserve">) уровень автомобилизации </w:t>
      </w:r>
      <w:r w:rsidR="005E58C7">
        <w:rPr>
          <w:sz w:val="28"/>
          <w:szCs w:val="28"/>
        </w:rPr>
        <w:t xml:space="preserve">неуклонно </w:t>
      </w:r>
      <w:r w:rsidR="005E58C7">
        <w:rPr>
          <w:sz w:val="28"/>
          <w:szCs w:val="28"/>
        </w:rPr>
        <w:lastRenderedPageBreak/>
        <w:t>растет и к 2030 году</w:t>
      </w:r>
      <w:r w:rsidR="00390BF4" w:rsidRPr="00292CE0">
        <w:rPr>
          <w:sz w:val="28"/>
          <w:szCs w:val="28"/>
        </w:rPr>
        <w:t xml:space="preserve"> достигнет 350 автомобилей на 1000 человек, что составит для территории </w:t>
      </w:r>
      <w:r w:rsidR="00242E5D">
        <w:rPr>
          <w:sz w:val="28"/>
          <w:szCs w:val="28"/>
        </w:rPr>
        <w:t>МО</w:t>
      </w:r>
      <w:r w:rsidR="009861D7">
        <w:rPr>
          <w:sz w:val="28"/>
          <w:szCs w:val="28"/>
        </w:rPr>
        <w:t xml:space="preserve"> около 0,4</w:t>
      </w:r>
      <w:r w:rsidR="00390BF4" w:rsidRPr="00292CE0">
        <w:rPr>
          <w:sz w:val="28"/>
          <w:szCs w:val="28"/>
        </w:rPr>
        <w:t xml:space="preserve"> тыс. автомобилей.</w:t>
      </w:r>
      <w:r w:rsidRPr="00292CE0">
        <w:rPr>
          <w:sz w:val="28"/>
          <w:szCs w:val="28"/>
        </w:rPr>
        <w:t xml:space="preserve"> </w:t>
      </w:r>
    </w:p>
    <w:p w:rsidR="0038220F" w:rsidRDefault="004229CC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Планировочная структура населенных пунктов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имеет четкую сетку улиц с квартальной застройкой.</w:t>
      </w:r>
    </w:p>
    <w:p w:rsidR="005669AB" w:rsidRDefault="00A73784" w:rsidP="005669AB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Запроектированная транспортная инфраструктура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развивает и совершенствует существующие и создает новы</w:t>
      </w:r>
      <w:r w:rsidR="0038220F">
        <w:rPr>
          <w:sz w:val="28"/>
          <w:szCs w:val="28"/>
        </w:rPr>
        <w:t>е, удобные транспортные связи.</w:t>
      </w:r>
    </w:p>
    <w:p w:rsidR="00675BC5" w:rsidRPr="005669AB" w:rsidRDefault="00675BC5" w:rsidP="005669AB">
      <w:pPr>
        <w:spacing w:line="360" w:lineRule="auto"/>
        <w:ind w:firstLine="709"/>
        <w:jc w:val="both"/>
      </w:pPr>
      <w:r w:rsidRPr="00BB103B">
        <w:rPr>
          <w:sz w:val="28"/>
          <w:szCs w:val="28"/>
        </w:rPr>
        <w:t>Мероприятиями по развитию транспортной инфраструктуры являются: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населенных пунктах, по территории которых проходят трассы автомобильных дорог регионального значения, а также в местах пересечения автомобильных дорог для повышения безопасности движения необходимо предусмотреть средства регулирования движения транспортного потока (светофор, пешеходные полосы, искусственные дорожные неровности и т. д);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приведение технического уровня существующих дорог в соответствие с нормативными требованиями, реконструкция ряда существующих дорог, при которой предусмотреть их благоустройство с устройством усовершенствованного покрытия, геометрии пересечения улиц в одном уровне, уширение проезжей части перед перекрестками;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строительство автобусных павильонов на остановках по маршрутам автобусного сообщения, ремонт дорожной одежды в целях обеспечения безопасности дорожного движения;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организация парковочных мест, автостоянок, гаражей для постоянного хранения автомобилей;</w:t>
      </w:r>
    </w:p>
    <w:p w:rsidR="00675BC5" w:rsidRPr="00141D52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</w:pPr>
      <w:r w:rsidRPr="00237326">
        <w:rPr>
          <w:sz w:val="28"/>
          <w:szCs w:val="28"/>
        </w:rPr>
        <w:t>размещение объектов дорожного сервиса, производственных объектов и отдельных элементов обустройства автомобильных дорог.</w:t>
      </w:r>
    </w:p>
    <w:p w:rsidR="00141D52" w:rsidRDefault="00141D52" w:rsidP="00141D52">
      <w:pPr>
        <w:pStyle w:val="af2"/>
        <w:tabs>
          <w:tab w:val="left" w:pos="1120"/>
        </w:tabs>
        <w:spacing w:line="240" w:lineRule="auto"/>
        <w:ind w:left="709"/>
        <w:jc w:val="both"/>
      </w:pPr>
    </w:p>
    <w:p w:rsidR="000A316A" w:rsidRPr="000A316A" w:rsidRDefault="000A316A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  <w:rPr>
          <w:b/>
          <w:sz w:val="28"/>
        </w:rPr>
      </w:pPr>
      <w:r w:rsidRPr="000A316A">
        <w:rPr>
          <w:b/>
          <w:sz w:val="28"/>
        </w:rPr>
        <w:t xml:space="preserve">Принципиальные варианты развития транспортной инфраструктуры и их </w:t>
      </w:r>
      <w:r w:rsidRPr="00141D52">
        <w:rPr>
          <w:b/>
          <w:sz w:val="28"/>
          <w:szCs w:val="28"/>
        </w:rPr>
        <w:t>укрупненная</w:t>
      </w:r>
      <w:r w:rsidRPr="000A316A">
        <w:rPr>
          <w:b/>
          <w:sz w:val="28"/>
        </w:rPr>
        <w:t xml:space="preserve">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0A316A" w:rsidRDefault="000A316A" w:rsidP="00141D52">
      <w:pPr>
        <w:spacing w:after="120" w:line="240" w:lineRule="auto"/>
        <w:ind w:firstLine="425"/>
        <w:jc w:val="both"/>
      </w:pP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транспортных </w:t>
      </w:r>
      <w:r w:rsidRPr="000A316A">
        <w:rPr>
          <w:sz w:val="28"/>
        </w:rPr>
        <w:lastRenderedPageBreak/>
        <w:t>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напрямую от объемов финансирования. В условиях, когда объем инвестиций в дорожной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Мероприятия по развитию транспортной инфраструктуры МО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Приоритетными направления развития транспортной инфраструктуры являются: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капитальный ремонт дорог;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реконструкция дорог;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ремонт дорог</w:t>
      </w:r>
      <w:r w:rsidRPr="000A316A">
        <w:rPr>
          <w:sz w:val="28"/>
        </w:rPr>
        <w:t>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развитие</w:t>
      </w:r>
      <w:r w:rsidRPr="000A316A">
        <w:rPr>
          <w:sz w:val="28"/>
        </w:rPr>
        <w:t xml:space="preserve"> дорожного сервиса на территории </w:t>
      </w:r>
      <w:r w:rsidR="00CA3B76">
        <w:rPr>
          <w:sz w:val="28"/>
        </w:rPr>
        <w:t xml:space="preserve">МО </w:t>
      </w:r>
      <w:r w:rsidRPr="000A316A">
        <w:rPr>
          <w:sz w:val="28"/>
        </w:rPr>
        <w:t>для возможности получения квалифицированных услуг по сервисному обслуживанию и ремонту автотранспортных средств.</w:t>
      </w:r>
    </w:p>
    <w:p w:rsidR="003917E2" w:rsidRDefault="003917E2" w:rsidP="00141D52">
      <w:pPr>
        <w:spacing w:after="120"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Перечень мероприятий (инвестиционных проектов) по проектированию, строительству, реконструкции объектов транспортной инфраструктуры предлагаемых к реализации вариантов развития транспортной инфраструктуры, технико-экономических параметров объектов транспорта, очередь реализации мероприятий (инвестиционных проектов)</w:t>
      </w:r>
    </w:p>
    <w:p w:rsidR="004F192A" w:rsidRDefault="004F192A" w:rsidP="00141D52">
      <w:pPr>
        <w:spacing w:line="240" w:lineRule="auto"/>
        <w:ind w:firstLine="425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направление на повышение уровня обустройства автомобильных дорог, создание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lastRenderedPageBreak/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Мероприятия по обеспечению транспортной безопасности предусматривают внедрение современного оборудования и технологий обеспечения безопасности.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Основными приоритетами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ремонт и реконструкция дорожного покрытия существующей улично-дорожной сети;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тротуаров и пешеходных пространств (скверы, бульвары) для организации системы </w:t>
      </w:r>
      <w:r w:rsidR="00CA3B76">
        <w:rPr>
          <w:sz w:val="28"/>
          <w:szCs w:val="28"/>
        </w:rPr>
        <w:t>пешеходного движения</w:t>
      </w:r>
      <w:r w:rsidRPr="007E5878">
        <w:rPr>
          <w:sz w:val="28"/>
          <w:szCs w:val="28"/>
        </w:rPr>
        <w:t>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упорядочение улично-до</w:t>
      </w:r>
      <w:r w:rsidR="00CA3B76">
        <w:rPr>
          <w:sz w:val="28"/>
          <w:szCs w:val="28"/>
        </w:rPr>
        <w:t>рожной сети в отдельных районах</w:t>
      </w:r>
      <w:r w:rsidRPr="007E5878">
        <w:rPr>
          <w:sz w:val="28"/>
          <w:szCs w:val="28"/>
        </w:rPr>
        <w:t xml:space="preserve">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>, решаемое в комплексе с архитектурно-планировочными мероприятиями;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улично-дорожной сети на территории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 xml:space="preserve"> для нового жилищного строительства.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Развитие транспорта на территории МО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lastRenderedPageBreak/>
        <w:t xml:space="preserve">При планировании развития транспортной системы необходимо учитывать перспективное развитие транспортной системы района и региона в целом. Транспортная система МО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самоуправления. Разработанные Программой предложения по развитию транспортной инфраструктуры предполагается реализовывать с участием регионального и местного бюджетов. 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Программными мероприятиями в части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комплексное строительство автомобильных дорог и тротуаров;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clear" w:pos="708"/>
          <w:tab w:val="left" w:pos="709"/>
          <w:tab w:val="left" w:pos="851"/>
          <w:tab w:val="left" w:pos="993"/>
          <w:tab w:val="left" w:pos="1204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капитальный ремонт, ремонт, содержание автомобильных дорог местного значения и искусственных сооружений на них, включая проектно-изыскательные работы;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размещение дорожных знаков и указателей на улицах населённых пунктов;</w:t>
      </w:r>
    </w:p>
    <w:p w:rsidR="007E5878" w:rsidRPr="008D1B95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оборудование остановочных площ</w:t>
      </w:r>
      <w:r w:rsidR="0079226B">
        <w:rPr>
          <w:sz w:val="28"/>
          <w:szCs w:val="28"/>
        </w:rPr>
        <w:t xml:space="preserve">адок и установка павильонов для </w:t>
      </w:r>
      <w:r w:rsidRPr="007E5878">
        <w:rPr>
          <w:sz w:val="28"/>
          <w:szCs w:val="28"/>
        </w:rPr>
        <w:t>общественного транспорта.</w:t>
      </w:r>
    </w:p>
    <w:p w:rsidR="003917E2" w:rsidRDefault="003917E2" w:rsidP="00141D52">
      <w:pPr>
        <w:spacing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4F192A" w:rsidRDefault="004F192A" w:rsidP="00141D52">
      <w:pPr>
        <w:spacing w:after="120" w:line="240" w:lineRule="auto"/>
        <w:ind w:firstLine="425"/>
        <w:jc w:val="both"/>
      </w:pPr>
    </w:p>
    <w:p w:rsidR="001C6636" w:rsidRPr="00E80C7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>Для достижения цели и решения задач Программы в зависимости от конкретной ситуации могут применяться следующие источники финансирования: бюджет Приморского края, средства бюджета Пожарского муниципального района.</w:t>
      </w:r>
    </w:p>
    <w:p w:rsidR="001C663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 xml:space="preserve">Мероприятия Программы реализуются на основе муниципальных контрактов (договоров), заключаемых в соответствии с Федеральным законом </w:t>
      </w:r>
      <w:r w:rsidR="003917E2">
        <w:rPr>
          <w:sz w:val="28"/>
          <w:szCs w:val="20"/>
        </w:rPr>
        <w:t xml:space="preserve">                                     </w:t>
      </w:r>
      <w:r w:rsidRPr="00E80C76">
        <w:rPr>
          <w:sz w:val="28"/>
          <w:szCs w:val="20"/>
        </w:rPr>
        <w:t>от 05 апреля 2013 года № 44-ФЗ «О контрактной системе в сфере закупок товаро</w:t>
      </w:r>
      <w:r>
        <w:rPr>
          <w:sz w:val="28"/>
          <w:szCs w:val="20"/>
        </w:rPr>
        <w:t xml:space="preserve">в, работ, услуг для обеспечения (таблица 2). </w:t>
      </w: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  <w:sectPr w:rsidR="0079226B" w:rsidSect="00402698">
          <w:pgSz w:w="11906" w:h="16838"/>
          <w:pgMar w:top="1134" w:right="851" w:bottom="851" w:left="851" w:header="709" w:footer="709" w:gutter="0"/>
          <w:cols w:space="708"/>
          <w:docGrid w:linePitch="360"/>
        </w:sect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  <w:r>
        <w:rPr>
          <w:sz w:val="28"/>
          <w:szCs w:val="20"/>
        </w:rPr>
        <w:lastRenderedPageBreak/>
        <w:t>Таблица 2</w:t>
      </w:r>
    </w:p>
    <w:tbl>
      <w:tblPr>
        <w:tblStyle w:val="aff1"/>
        <w:tblpPr w:leftFromText="180" w:rightFromText="180" w:horzAnchor="margin" w:tblpXSpec="center" w:tblpY="765"/>
        <w:tblW w:w="5000" w:type="pct"/>
        <w:tblLayout w:type="fixed"/>
        <w:tblLook w:val="04A0" w:firstRow="1" w:lastRow="0" w:firstColumn="1" w:lastColumn="0" w:noHBand="0" w:noVBand="1"/>
      </w:tblPr>
      <w:tblGrid>
        <w:gridCol w:w="721"/>
        <w:gridCol w:w="3243"/>
        <w:gridCol w:w="1341"/>
        <w:gridCol w:w="1338"/>
        <w:gridCol w:w="1784"/>
        <w:gridCol w:w="2459"/>
        <w:gridCol w:w="1564"/>
        <w:gridCol w:w="2619"/>
      </w:tblGrid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№</w:t>
            </w:r>
          </w:p>
          <w:p w:rsidR="0079226B" w:rsidRPr="00211BFE" w:rsidRDefault="0079226B" w:rsidP="00017983">
            <w:r w:rsidRPr="00211BFE">
              <w:t>п/п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Наименование мероприятия</w:t>
            </w:r>
          </w:p>
        </w:tc>
        <w:tc>
          <w:tcPr>
            <w:tcW w:w="4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Годы</w:t>
            </w:r>
          </w:p>
          <w:p w:rsidR="0079226B" w:rsidRPr="00211BFE" w:rsidRDefault="0079226B" w:rsidP="00017983">
            <w:pPr>
              <w:jc w:val="center"/>
            </w:pPr>
            <w:r w:rsidRPr="00211BFE">
              <w:t>реализации</w:t>
            </w:r>
          </w:p>
        </w:tc>
        <w:tc>
          <w:tcPr>
            <w:tcW w:w="2371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</w:pPr>
            <w:r w:rsidRPr="00211BFE">
              <w:t>Объем финансирования, тыс. рублей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Непосредственный результат реализации мероприятия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И          Всего</w:t>
            </w:r>
          </w:p>
        </w:tc>
        <w:tc>
          <w:tcPr>
            <w:tcW w:w="19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    в разрезе источников финансирования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5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Приморского края</w:t>
            </w:r>
          </w:p>
        </w:tc>
        <w:tc>
          <w:tcPr>
            <w:tcW w:w="8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Пожарского муниципального района</w:t>
            </w:r>
          </w:p>
        </w:tc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Внебюджетные источники</w:t>
            </w:r>
          </w:p>
        </w:tc>
        <w:tc>
          <w:tcPr>
            <w:tcW w:w="86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 </w:t>
            </w:r>
          </w:p>
        </w:tc>
        <w:tc>
          <w:tcPr>
            <w:tcW w:w="4761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Цель: 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79226B" w:rsidRPr="00211BFE" w:rsidTr="00017983">
        <w:tc>
          <w:tcPr>
            <w:tcW w:w="239" w:type="pc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1.1.</w:t>
            </w:r>
          </w:p>
        </w:tc>
        <w:tc>
          <w:tcPr>
            <w:tcW w:w="4761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Задачи: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создание новых и модернизация существующих базовых объектов транспортной инфраструктуры;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1.2.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Инвентаризация с оценкой технического состояния всех инженерных сооружений на автомобильных дорогах и улицах МО, определение сроков и объемов необходимой реконструкции или нового строительства</w:t>
            </w: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141D52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Безопасное использование искусственных сооружений на автомобильных дорогах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1.3.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Содержание автомобильных дорог местного значения (грейдированные, подсыпка песком, расчистка покрытия от снега)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4681,99</w:t>
            </w: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top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4681,99</w:t>
            </w: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141D52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Грейдированные, </w:t>
            </w:r>
            <w:r w:rsidR="00141D52">
              <w:rPr>
                <w:szCs w:val="20"/>
              </w:rPr>
              <w:br/>
            </w:r>
            <w:r w:rsidRPr="00211BFE">
              <w:rPr>
                <w:szCs w:val="20"/>
              </w:rPr>
              <w:t>подс</w:t>
            </w:r>
            <w:r w:rsidR="00141D52">
              <w:rPr>
                <w:szCs w:val="20"/>
              </w:rPr>
              <w:t>ы</w:t>
            </w:r>
            <w:r w:rsidRPr="00211BFE">
              <w:rPr>
                <w:szCs w:val="20"/>
              </w:rPr>
              <w:t>пка песком, расчистка покрытия от снега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>
              <w:t>15668,59</w:t>
            </w: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bottom w:val="single" w:sz="12" w:space="0" w:color="auto"/>
            </w:tcBorders>
            <w:vAlign w:val="center"/>
          </w:tcPr>
          <w:p w:rsidR="0079226B" w:rsidRPr="00211BFE" w:rsidRDefault="0079226B" w:rsidP="0079226B">
            <w:pPr>
              <w:spacing w:line="240" w:lineRule="auto"/>
              <w:jc w:val="center"/>
              <w:rPr>
                <w:szCs w:val="20"/>
              </w:rPr>
            </w:pPr>
            <w:r>
              <w:t>15668,59</w:t>
            </w: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1.4.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Другие мероприятия, предусмотренные генеральным планом и отраслевыми программами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1.5.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</w:tbl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237326">
      <w:pPr>
        <w:pStyle w:val="af0"/>
        <w:numPr>
          <w:ilvl w:val="0"/>
          <w:numId w:val="21"/>
        </w:numPr>
        <w:spacing w:after="0" w:line="240" w:lineRule="auto"/>
        <w:jc w:val="center"/>
        <w:rPr>
          <w:b/>
          <w:sz w:val="28"/>
          <w:szCs w:val="20"/>
        </w:rPr>
        <w:sectPr w:rsidR="0079226B" w:rsidSect="0079226B">
          <w:pgSz w:w="16838" w:h="11906" w:orient="landscape"/>
          <w:pgMar w:top="1134" w:right="1134" w:bottom="851" w:left="851" w:header="709" w:footer="709" w:gutter="0"/>
          <w:cols w:space="708"/>
          <w:docGrid w:linePitch="360"/>
        </w:sectPr>
      </w:pPr>
    </w:p>
    <w:p w:rsidR="0079226B" w:rsidRPr="00C51AA8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C51AA8">
        <w:rPr>
          <w:b/>
          <w:sz w:val="28"/>
          <w:szCs w:val="20"/>
        </w:rPr>
        <w:lastRenderedPageBreak/>
        <w:t xml:space="preserve">Оценка эффективности мероприятий (инвестиционных проектов) по </w:t>
      </w:r>
      <w:r w:rsidRPr="00141D52">
        <w:rPr>
          <w:b/>
          <w:sz w:val="28"/>
          <w:szCs w:val="28"/>
        </w:rPr>
        <w:t>проектированию</w:t>
      </w:r>
      <w:r w:rsidRPr="00C51AA8">
        <w:rPr>
          <w:b/>
          <w:sz w:val="28"/>
          <w:szCs w:val="20"/>
        </w:rPr>
        <w:t>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79226B" w:rsidRDefault="0079226B" w:rsidP="0079226B">
      <w:pPr>
        <w:pStyle w:val="af0"/>
        <w:spacing w:after="0" w:line="360" w:lineRule="auto"/>
        <w:ind w:left="284"/>
        <w:jc w:val="center"/>
        <w:rPr>
          <w:sz w:val="28"/>
          <w:szCs w:val="20"/>
        </w:rPr>
      </w:pP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Эффективность реализации Программы оценивается ежегодно на основе целевых показателей и индикаторов.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результативности и эффективности Программы осуществляется по следующим направлениям: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 зависимости от полученных в результате реализации мероприятий 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высокий (E 95%);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удовлетворительный (E 75%);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lastRenderedPageBreak/>
        <w:t>Предоставление отчетности по выполнению мероприятий Программы осуществляется в рамках мониторинга.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Целью мониторинга Программы МО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Мониторинг Программы включает следующие этапы:</w:t>
      </w:r>
    </w:p>
    <w:p w:rsidR="0079226B" w:rsidRPr="00C51AA8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п</w:t>
      </w:r>
      <w:r w:rsidRPr="00C51AA8">
        <w:rPr>
          <w:sz w:val="28"/>
          <w:szCs w:val="20"/>
        </w:rPr>
        <w:t>ериодический сбор информации о результатах выполнения мероприятий Программы, а также информации о состоянии и развитии транспортной инфрастр</w:t>
      </w:r>
      <w:r>
        <w:rPr>
          <w:sz w:val="28"/>
          <w:szCs w:val="20"/>
        </w:rPr>
        <w:t xml:space="preserve">уктуры </w:t>
      </w:r>
      <w:r w:rsidR="002C0480">
        <w:rPr>
          <w:sz w:val="28"/>
          <w:szCs w:val="20"/>
        </w:rPr>
        <w:t>МО</w:t>
      </w:r>
      <w:r>
        <w:rPr>
          <w:sz w:val="28"/>
          <w:szCs w:val="20"/>
        </w:rPr>
        <w:t>;</w:t>
      </w:r>
    </w:p>
    <w:p w:rsidR="0079226B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а</w:t>
      </w:r>
      <w:r w:rsidRPr="00C51AA8">
        <w:rPr>
          <w:sz w:val="28"/>
          <w:szCs w:val="20"/>
        </w:rPr>
        <w:t>нализ данных о результатах планируемых и фактически проводимых преобразований в сфере транспортной инфраструктуры.</w:t>
      </w:r>
    </w:p>
    <w:p w:rsidR="0079226B" w:rsidRPr="000C4255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>Мониторинг Программы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, по итогам ежегодного рассмотрения отчета о ходе реализации Программы или по представлению Главы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. Основные прогнозные показатели развития транспортной инфраструктуры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>,</w:t>
      </w:r>
      <w:r>
        <w:rPr>
          <w:sz w:val="28"/>
          <w:szCs w:val="20"/>
        </w:rPr>
        <w:t xml:space="preserve"> на период 2021-2031 годов приведены в таблице 3</w:t>
      </w:r>
      <w:r w:rsidRPr="000C4255">
        <w:rPr>
          <w:sz w:val="28"/>
          <w:szCs w:val="20"/>
        </w:rPr>
        <w:t>.</w:t>
      </w:r>
    </w:p>
    <w:p w:rsidR="00BA61B8" w:rsidRDefault="00BA61B8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</w:p>
    <w:p w:rsidR="00BA61B8" w:rsidRDefault="00BA61B8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</w:p>
    <w:p w:rsidR="00BA61B8" w:rsidRDefault="00BA61B8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</w:p>
    <w:p w:rsidR="00BA61B8" w:rsidRDefault="00BA61B8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BA61B8" w:rsidRDefault="00BA61B8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BA61B8" w:rsidRDefault="00BA61B8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3</w:t>
      </w:r>
    </w:p>
    <w:tbl>
      <w:tblPr>
        <w:tblW w:w="494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"/>
        <w:gridCol w:w="2667"/>
        <w:gridCol w:w="1277"/>
        <w:gridCol w:w="425"/>
        <w:gridCol w:w="425"/>
        <w:gridCol w:w="425"/>
        <w:gridCol w:w="425"/>
        <w:gridCol w:w="425"/>
        <w:gridCol w:w="425"/>
        <w:gridCol w:w="427"/>
        <w:gridCol w:w="423"/>
        <w:gridCol w:w="423"/>
        <w:gridCol w:w="423"/>
        <w:gridCol w:w="431"/>
        <w:gridCol w:w="863"/>
        <w:gridCol w:w="236"/>
      </w:tblGrid>
      <w:tr w:rsidR="0079226B" w:rsidRPr="000C4255" w:rsidTr="00141D52">
        <w:trPr>
          <w:gridAfter w:val="1"/>
          <w:wAfter w:w="118" w:type="pct"/>
          <w:cantSplit/>
          <w:trHeight w:hRule="exact" w:val="30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№</w:t>
            </w:r>
          </w:p>
        </w:tc>
        <w:tc>
          <w:tcPr>
            <w:tcW w:w="1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Перечень мероприятий</w:t>
            </w:r>
          </w:p>
        </w:tc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Едини</w:t>
            </w:r>
            <w:r w:rsidR="0079226B" w:rsidRPr="000C4255">
              <w:t>цы</w:t>
            </w:r>
          </w:p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lastRenderedPageBreak/>
              <w:t>измере</w:t>
            </w:r>
            <w:r w:rsidR="0079226B" w:rsidRPr="000C4255">
              <w:t>ния</w:t>
            </w:r>
          </w:p>
        </w:tc>
        <w:tc>
          <w:tcPr>
            <w:tcW w:w="233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</w:pPr>
            <w:r w:rsidRPr="000C4255">
              <w:lastRenderedPageBreak/>
              <w:t>ГОДЫ РЕАЛИЗАЦИИ</w:t>
            </w:r>
          </w:p>
        </w:tc>
        <w:tc>
          <w:tcPr>
            <w:tcW w:w="4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Итого к</w:t>
            </w:r>
          </w:p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расчетному периоду</w:t>
            </w: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2031</w:t>
            </w:r>
          </w:p>
        </w:tc>
        <w:tc>
          <w:tcPr>
            <w:tcW w:w="4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</w:p>
        </w:tc>
      </w:tr>
      <w:tr w:rsidR="0079226B" w:rsidRPr="000C4255" w:rsidTr="00BA61B8">
        <w:trPr>
          <w:gridAfter w:val="1"/>
          <w:wAfter w:w="118" w:type="pct"/>
          <w:trHeight w:val="261"/>
        </w:trPr>
        <w:tc>
          <w:tcPr>
            <w:tcW w:w="4882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Транспортная инфраструктура</w:t>
            </w:r>
          </w:p>
        </w:tc>
      </w:tr>
      <w:tr w:rsidR="00141D52" w:rsidRPr="000C4255" w:rsidTr="00141D52">
        <w:trPr>
          <w:cantSplit/>
          <w:trHeight w:val="1340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1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Реконструкция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118" w:type="pct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Строительство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trHeight w:val="315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  <w:jc w:val="center"/>
            </w:pPr>
            <w:r w:rsidRPr="00270A67"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</w:pPr>
            <w:r w:rsidRPr="00270A67">
              <w:t>Освещение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шт.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Pr="00270A67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270A67">
        <w:rPr>
          <w:sz w:val="28"/>
          <w:szCs w:val="20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о</w:t>
      </w:r>
      <w:r w:rsidRPr="00270A67">
        <w:rPr>
          <w:sz w:val="28"/>
          <w:szCs w:val="20"/>
        </w:rPr>
        <w:t>тремонтировано автомобильных дорог общего пользования муниципального значения, км;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протяженности автомобильных дорог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 %;</w:t>
      </w:r>
    </w:p>
    <w:p w:rsidR="0079226B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2"/>
        <w:gridCol w:w="3047"/>
        <w:gridCol w:w="1417"/>
        <w:gridCol w:w="424"/>
        <w:gridCol w:w="426"/>
        <w:gridCol w:w="426"/>
        <w:gridCol w:w="424"/>
        <w:gridCol w:w="426"/>
        <w:gridCol w:w="426"/>
        <w:gridCol w:w="424"/>
        <w:gridCol w:w="426"/>
        <w:gridCol w:w="424"/>
        <w:gridCol w:w="426"/>
        <w:gridCol w:w="343"/>
        <w:gridCol w:w="278"/>
        <w:gridCol w:w="478"/>
      </w:tblGrid>
      <w:tr w:rsidR="00141D52" w:rsidRPr="00270A67" w:rsidTr="00141D52">
        <w:trPr>
          <w:cantSplit/>
          <w:trHeight w:val="1537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ind w:left="-142" w:right="-149"/>
              <w:jc w:val="center"/>
              <w:rPr>
                <w:b/>
              </w:rPr>
            </w:pPr>
            <w:r w:rsidRPr="00270A67">
              <w:rPr>
                <w:b/>
              </w:rPr>
              <w:t>№ п/п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Показатели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Еди</w:t>
            </w:r>
            <w:r w:rsidRPr="00270A67">
              <w:rPr>
                <w:b/>
              </w:rPr>
              <w:t>ница измерения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2022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2024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2025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2026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2028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2029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2030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2031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Итого к</w:t>
            </w:r>
          </w:p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расчетному сроку</w:t>
            </w:r>
          </w:p>
        </w:tc>
      </w:tr>
      <w:tr w:rsidR="00141D52" w:rsidRPr="00270A67" w:rsidTr="00141D52">
        <w:trPr>
          <w:cantSplit/>
          <w:trHeight w:val="1134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1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Ремонт автомобильных дорог общего пользования местного значения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км.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</w:tr>
      <w:tr w:rsidR="00141D52" w:rsidRPr="00270A67" w:rsidTr="00141D52">
        <w:trPr>
          <w:cantSplit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lastRenderedPageBreak/>
              <w:t>2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  <w:tr w:rsidR="00141D52" w:rsidRPr="00270A67" w:rsidTr="00141D52">
        <w:trPr>
          <w:cantSplit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3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ДТП, соверш</w:t>
            </w:r>
            <w:r>
              <w:t>ению которых сопутствовало нали</w:t>
            </w:r>
            <w:r w:rsidRPr="00270A67">
              <w:t xml:space="preserve">чие </w:t>
            </w:r>
            <w:r>
              <w:t>неудовлетвори</w:t>
            </w:r>
            <w:r w:rsidRPr="00270A67">
              <w:t>тельных дорожных условий, в общем количестве ДТП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81365E">
        <w:rPr>
          <w:b/>
          <w:sz w:val="28"/>
          <w:szCs w:val="20"/>
        </w:rPr>
        <w:t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МО</w:t>
      </w:r>
    </w:p>
    <w:p w:rsidR="0079226B" w:rsidRPr="0081365E" w:rsidRDefault="0079226B" w:rsidP="0079226B">
      <w:pPr>
        <w:pStyle w:val="af0"/>
        <w:spacing w:after="0" w:line="360" w:lineRule="auto"/>
        <w:ind w:left="284" w:firstLine="709"/>
        <w:jc w:val="center"/>
        <w:rPr>
          <w:sz w:val="28"/>
          <w:szCs w:val="20"/>
        </w:rPr>
      </w:pPr>
    </w:p>
    <w:p w:rsidR="0079226B" w:rsidRPr="0081365E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планирования,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планирования. Ведь только в случае успешной реализации обоснованных решений градостроительная политика может быть признана эффективной.</w:t>
      </w:r>
    </w:p>
    <w:p w:rsidR="0079226B" w:rsidRDefault="00267F84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В</w:t>
      </w:r>
      <w:r w:rsidR="0079226B" w:rsidRPr="0081365E">
        <w:rPr>
          <w:sz w:val="28"/>
          <w:szCs w:val="20"/>
        </w:rPr>
        <w:t xml:space="preserve"> соответствии со статьей 8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="0079226B" w:rsidRPr="0081365E">
        <w:rPr>
          <w:sz w:val="28"/>
          <w:szCs w:val="20"/>
        </w:rPr>
        <w:t>,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(соответственно).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В соответствии со статьей 26 Градостроительного кодекса Р</w:t>
      </w:r>
      <w:r w:rsidR="00BA61B8">
        <w:rPr>
          <w:sz w:val="28"/>
          <w:szCs w:val="20"/>
        </w:rPr>
        <w:t>оссийской Федерации</w:t>
      </w:r>
      <w:r w:rsidRPr="00B84CFB">
        <w:rPr>
          <w:sz w:val="28"/>
          <w:szCs w:val="20"/>
        </w:rPr>
        <w:t xml:space="preserve">, реализация генерального плана городского округа или поселения </w:t>
      </w:r>
      <w:r w:rsidRPr="00B84CFB">
        <w:rPr>
          <w:sz w:val="28"/>
          <w:szCs w:val="20"/>
        </w:rPr>
        <w:lastRenderedPageBreak/>
        <w:t>осуществляется путем выполнения мероприятий, которые предусмотрены, в том числе программами комплексного развития транспортной инфраструктуры муниципальных образований.</w:t>
      </w:r>
    </w:p>
    <w:p w:rsidR="003917E2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Следует отметить, что разработка и утверждение программ комплексного развития транспортной инфраструктуры городских и сельских поселений, по общему правилу, относится к полномочиям органов местного самоуправления городского округа (муниципального района) в области градостроительной деятельности (в соответствии с частью 5 статьи 14 Федеральн</w:t>
      </w:r>
      <w:r w:rsidR="00BA61B8">
        <w:rPr>
          <w:sz w:val="28"/>
          <w:szCs w:val="20"/>
        </w:rPr>
        <w:t>ого закона от 06 октября 2003 года</w:t>
      </w:r>
      <w:r w:rsidRPr="00B84CFB">
        <w:rPr>
          <w:sz w:val="28"/>
          <w:szCs w:val="20"/>
        </w:rPr>
        <w:t xml:space="preserve"> № 131-ФЗ «Об общих принципах организации местного самоупр</w:t>
      </w:r>
      <w:r w:rsidR="007F4F1B">
        <w:rPr>
          <w:sz w:val="28"/>
          <w:szCs w:val="20"/>
        </w:rPr>
        <w:t>авления в Российской Федерации»</w:t>
      </w:r>
      <w:r w:rsidRPr="00B84CFB">
        <w:rPr>
          <w:sz w:val="28"/>
          <w:szCs w:val="20"/>
        </w:rPr>
        <w:t xml:space="preserve">). </w:t>
      </w:r>
    </w:p>
    <w:p w:rsidR="0079226B" w:rsidRPr="00B84CF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Программа – документ, устанавливающий перечень мероприятий (инвестиционных проектов) по проектированию, строительству, реконструкции объектов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, городского округа, которые предусмотрены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планом и программой комплексного социально-экономического развития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>, городского округа, инвестиционными программами субъектов естественных монополий, договорами о развитии застроенных территорий, договорами о комплексном освоении территорий, иными инвестиционными программами и договорами, предусматривающими обязательства застройщиков по завершению в установленные сроки мероприятий по проектированию, строительству, реконструкции объектов транспортной инфраструктуры.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Положения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Pr="00B84CFB">
        <w:rPr>
          <w:sz w:val="28"/>
          <w:szCs w:val="20"/>
        </w:rPr>
        <w:t xml:space="preserve"> и существование отдельных Т</w:t>
      </w:r>
      <w:r>
        <w:rPr>
          <w:sz w:val="28"/>
          <w:szCs w:val="20"/>
        </w:rPr>
        <w:t>ребований указывает на то, что П</w:t>
      </w:r>
      <w:r w:rsidRPr="00B84CFB">
        <w:rPr>
          <w:sz w:val="28"/>
          <w:szCs w:val="20"/>
        </w:rPr>
        <w:t>рограмма по своему статусу не идентична муниципальной программе, предусматривающей мероприятия по созданию объектов местного значения в сфере транспортной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Программа</w:t>
      </w:r>
      <w:r>
        <w:rPr>
          <w:sz w:val="28"/>
          <w:szCs w:val="20"/>
        </w:rPr>
        <w:t xml:space="preserve"> </w:t>
      </w:r>
      <w:r w:rsidRPr="00B84CFB">
        <w:rPr>
          <w:sz w:val="28"/>
          <w:szCs w:val="20"/>
        </w:rPr>
        <w:t>– это важный документ планирования, обеспечивающий систематизацию всех мероприятий по проектированию, строительству, реконструкции объектов транспортной инфраструктуры различных видов.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lastRenderedPageBreak/>
        <w:t xml:space="preserve">Основными направлениями совершенствования нормативно-правовой базы, необходимой для функционирования и развития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 являются: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применение экономических мер, стимулирующих инвестиции в объекты транспортной инфраструктуры;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координация мероприятий и проектов строительства и реконструкции объектов транспортной инфраструктуры между органами государственной власти (по уровню вертикальной интеграции) и бизнеса;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координация усилий федеральных органов исполнительной власти, органов исполнительной власти Приморского края, органов местного 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нормативами; </w:t>
      </w:r>
    </w:p>
    <w:p w:rsidR="00141D52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разработка стандартов и регламентов эксплуатации и (или) использования объектов транспортной инфраструктуры на всех э</w:t>
      </w:r>
      <w:r>
        <w:rPr>
          <w:sz w:val="28"/>
          <w:szCs w:val="20"/>
        </w:rPr>
        <w:t>тапах жизненного цикла объектов.</w:t>
      </w:r>
      <w:r w:rsidR="002C0480">
        <w:rPr>
          <w:sz w:val="28"/>
          <w:szCs w:val="20"/>
        </w:rPr>
        <w:t xml:space="preserve">      </w:t>
      </w:r>
    </w:p>
    <w:p w:rsidR="00D103FF" w:rsidRDefault="00D103FF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</w:p>
    <w:p w:rsidR="00BA61B8" w:rsidRDefault="002C0480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  <w:bookmarkStart w:id="0" w:name="_GoBack"/>
      <w:bookmarkEnd w:id="0"/>
      <w:r>
        <w:rPr>
          <w:sz w:val="28"/>
          <w:szCs w:val="20"/>
        </w:rPr>
        <w:t xml:space="preserve">            </w:t>
      </w:r>
    </w:p>
    <w:p w:rsidR="00790115" w:rsidRPr="002C0480" w:rsidRDefault="0079226B" w:rsidP="00BA61B8">
      <w:pPr>
        <w:pStyle w:val="af0"/>
        <w:spacing w:after="0" w:line="360" w:lineRule="auto"/>
        <w:ind w:left="0" w:firstLine="709"/>
        <w:jc w:val="center"/>
        <w:rPr>
          <w:sz w:val="28"/>
          <w:szCs w:val="20"/>
        </w:rPr>
      </w:pPr>
      <w:r w:rsidRPr="00E80C76">
        <w:rPr>
          <w:color w:val="000000"/>
          <w:sz w:val="28"/>
          <w:szCs w:val="20"/>
        </w:rPr>
        <w:t>_____________________________________</w:t>
      </w:r>
    </w:p>
    <w:sectPr w:rsidR="00790115" w:rsidRPr="002C0480" w:rsidSect="00BA61B8">
      <w:pgSz w:w="11906" w:h="16838"/>
      <w:pgMar w:top="794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978" w:rsidRDefault="00705978" w:rsidP="00EF56E3">
      <w:pPr>
        <w:spacing w:line="240" w:lineRule="auto"/>
      </w:pPr>
      <w:r>
        <w:separator/>
      </w:r>
    </w:p>
  </w:endnote>
  <w:endnote w:type="continuationSeparator" w:id="0">
    <w:p w:rsidR="00705978" w:rsidRDefault="00705978" w:rsidP="00EF5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16">
    <w:altName w:val="Times New Roman"/>
    <w:charset w:val="CC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PragmaticaC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978" w:rsidRDefault="00705978" w:rsidP="00EF56E3">
      <w:pPr>
        <w:spacing w:line="240" w:lineRule="auto"/>
      </w:pPr>
      <w:r>
        <w:separator/>
      </w:r>
    </w:p>
  </w:footnote>
  <w:footnote w:type="continuationSeparator" w:id="0">
    <w:p w:rsidR="00705978" w:rsidRDefault="00705978" w:rsidP="00EF56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7993BBE"/>
    <w:multiLevelType w:val="hybridMultilevel"/>
    <w:tmpl w:val="112E7FE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CA968174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506117"/>
    <w:multiLevelType w:val="hybridMultilevel"/>
    <w:tmpl w:val="ED404BD2"/>
    <w:lvl w:ilvl="0" w:tplc="5C86F154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E210649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C24B4"/>
    <w:multiLevelType w:val="multilevel"/>
    <w:tmpl w:val="95A4438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2C8B7C6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1E848F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35A439B"/>
    <w:multiLevelType w:val="hybridMultilevel"/>
    <w:tmpl w:val="BDCE2546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B25D1"/>
    <w:multiLevelType w:val="hybridMultilevel"/>
    <w:tmpl w:val="EF205C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0F82391"/>
    <w:multiLevelType w:val="hybridMultilevel"/>
    <w:tmpl w:val="9EC8E5A4"/>
    <w:lvl w:ilvl="0" w:tplc="8124D5FC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B0660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C7406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53827EA"/>
    <w:multiLevelType w:val="hybridMultilevel"/>
    <w:tmpl w:val="0E96F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5E470FD"/>
    <w:multiLevelType w:val="hybridMultilevel"/>
    <w:tmpl w:val="41A24F94"/>
    <w:lvl w:ilvl="0" w:tplc="EC90CF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92A1FBE"/>
    <w:multiLevelType w:val="multilevel"/>
    <w:tmpl w:val="D77C5A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AD212C4"/>
    <w:multiLevelType w:val="hybridMultilevel"/>
    <w:tmpl w:val="2A10EC20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BA41091"/>
    <w:multiLevelType w:val="hybridMultilevel"/>
    <w:tmpl w:val="0414DA5E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EED2B0B"/>
    <w:multiLevelType w:val="multilevel"/>
    <w:tmpl w:val="0FE4217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8172CC7"/>
    <w:multiLevelType w:val="hybridMultilevel"/>
    <w:tmpl w:val="59B85438"/>
    <w:lvl w:ilvl="0" w:tplc="B94AF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AD5740D"/>
    <w:multiLevelType w:val="hybridMultilevel"/>
    <w:tmpl w:val="BD6C75DC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8228B8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0F13AFD"/>
    <w:multiLevelType w:val="multilevel"/>
    <w:tmpl w:val="04081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 w15:restartNumberingAfterBreak="0">
    <w:nsid w:val="6426629E"/>
    <w:multiLevelType w:val="hybridMultilevel"/>
    <w:tmpl w:val="361E8788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C55BC"/>
    <w:multiLevelType w:val="hybridMultilevel"/>
    <w:tmpl w:val="B178F47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C717AF3"/>
    <w:multiLevelType w:val="hybridMultilevel"/>
    <w:tmpl w:val="0070221E"/>
    <w:lvl w:ilvl="0" w:tplc="E3745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2F73C19"/>
    <w:multiLevelType w:val="hybridMultilevel"/>
    <w:tmpl w:val="34FAB53C"/>
    <w:lvl w:ilvl="0" w:tplc="E32EEF4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78884A13"/>
    <w:multiLevelType w:val="hybridMultilevel"/>
    <w:tmpl w:val="E2626940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20B96"/>
    <w:multiLevelType w:val="hybridMultilevel"/>
    <w:tmpl w:val="FAA09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</w:num>
  <w:num w:numId="5">
    <w:abstractNumId w:val="28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9"/>
  </w:num>
  <w:num w:numId="14">
    <w:abstractNumId w:val="10"/>
  </w:num>
  <w:num w:numId="15">
    <w:abstractNumId w:val="25"/>
  </w:num>
  <w:num w:numId="16">
    <w:abstractNumId w:val="23"/>
  </w:num>
  <w:num w:numId="17">
    <w:abstractNumId w:val="21"/>
  </w:num>
  <w:num w:numId="18">
    <w:abstractNumId w:val="8"/>
  </w:num>
  <w:num w:numId="19">
    <w:abstractNumId w:val="27"/>
  </w:num>
  <w:num w:numId="20">
    <w:abstractNumId w:val="12"/>
  </w:num>
  <w:num w:numId="21">
    <w:abstractNumId w:val="22"/>
  </w:num>
  <w:num w:numId="22">
    <w:abstractNumId w:val="19"/>
  </w:num>
  <w:num w:numId="23">
    <w:abstractNumId w:val="16"/>
  </w:num>
  <w:num w:numId="24">
    <w:abstractNumId w:val="13"/>
  </w:num>
  <w:num w:numId="25">
    <w:abstractNumId w:val="14"/>
  </w:num>
  <w:num w:numId="26">
    <w:abstractNumId w:val="17"/>
  </w:num>
  <w:num w:numId="27">
    <w:abstractNumId w:val="26"/>
  </w:num>
  <w:num w:numId="28">
    <w:abstractNumId w:val="2"/>
  </w:num>
  <w:num w:numId="29">
    <w:abstractNumId w:val="3"/>
  </w:num>
  <w:num w:numId="30">
    <w:abstractNumId w:val="7"/>
  </w:num>
  <w:num w:numId="31">
    <w:abstractNumId w:val="15"/>
  </w:num>
  <w:num w:numId="32">
    <w:abstractNumId w:val="20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9AD"/>
    <w:rsid w:val="00017983"/>
    <w:rsid w:val="00017C46"/>
    <w:rsid w:val="000242A0"/>
    <w:rsid w:val="00046CCA"/>
    <w:rsid w:val="0005111E"/>
    <w:rsid w:val="00076224"/>
    <w:rsid w:val="00086C51"/>
    <w:rsid w:val="00090CF9"/>
    <w:rsid w:val="000A316A"/>
    <w:rsid w:val="000C00B1"/>
    <w:rsid w:val="000C4255"/>
    <w:rsid w:val="000E33EA"/>
    <w:rsid w:val="000F079F"/>
    <w:rsid w:val="00123602"/>
    <w:rsid w:val="00135AF7"/>
    <w:rsid w:val="00141D52"/>
    <w:rsid w:val="00161226"/>
    <w:rsid w:val="001850C2"/>
    <w:rsid w:val="001B28E9"/>
    <w:rsid w:val="001C1FE2"/>
    <w:rsid w:val="001C6636"/>
    <w:rsid w:val="001D4299"/>
    <w:rsid w:val="00203BB1"/>
    <w:rsid w:val="00214F45"/>
    <w:rsid w:val="002160BE"/>
    <w:rsid w:val="00237326"/>
    <w:rsid w:val="00242E5D"/>
    <w:rsid w:val="00262492"/>
    <w:rsid w:val="0026790C"/>
    <w:rsid w:val="00267F84"/>
    <w:rsid w:val="00270A67"/>
    <w:rsid w:val="002744BA"/>
    <w:rsid w:val="002919B6"/>
    <w:rsid w:val="00292CE0"/>
    <w:rsid w:val="002A5645"/>
    <w:rsid w:val="002C0480"/>
    <w:rsid w:val="002C23F3"/>
    <w:rsid w:val="002C40B5"/>
    <w:rsid w:val="003157B3"/>
    <w:rsid w:val="003171EE"/>
    <w:rsid w:val="00321351"/>
    <w:rsid w:val="003244B9"/>
    <w:rsid w:val="00340667"/>
    <w:rsid w:val="00372714"/>
    <w:rsid w:val="00380E03"/>
    <w:rsid w:val="0038220F"/>
    <w:rsid w:val="003875AD"/>
    <w:rsid w:val="00390BF4"/>
    <w:rsid w:val="003917E2"/>
    <w:rsid w:val="0039284D"/>
    <w:rsid w:val="0039448F"/>
    <w:rsid w:val="00396CEA"/>
    <w:rsid w:val="003B3E5F"/>
    <w:rsid w:val="003E4F5C"/>
    <w:rsid w:val="003F5EE6"/>
    <w:rsid w:val="00402698"/>
    <w:rsid w:val="00403991"/>
    <w:rsid w:val="00404E94"/>
    <w:rsid w:val="00407561"/>
    <w:rsid w:val="004229CC"/>
    <w:rsid w:val="00425C76"/>
    <w:rsid w:val="00426404"/>
    <w:rsid w:val="004836F5"/>
    <w:rsid w:val="004D4655"/>
    <w:rsid w:val="004D4B2F"/>
    <w:rsid w:val="004F192A"/>
    <w:rsid w:val="00511EE2"/>
    <w:rsid w:val="00521C79"/>
    <w:rsid w:val="005256C0"/>
    <w:rsid w:val="00530A67"/>
    <w:rsid w:val="0053132D"/>
    <w:rsid w:val="005669AB"/>
    <w:rsid w:val="00575860"/>
    <w:rsid w:val="00591851"/>
    <w:rsid w:val="005A0F99"/>
    <w:rsid w:val="005A325A"/>
    <w:rsid w:val="005C38BF"/>
    <w:rsid w:val="005E58C7"/>
    <w:rsid w:val="00605E9A"/>
    <w:rsid w:val="00625664"/>
    <w:rsid w:val="00627DC4"/>
    <w:rsid w:val="00634BDB"/>
    <w:rsid w:val="00642C38"/>
    <w:rsid w:val="0067076B"/>
    <w:rsid w:val="00674386"/>
    <w:rsid w:val="00675BC5"/>
    <w:rsid w:val="006854CA"/>
    <w:rsid w:val="006B3E92"/>
    <w:rsid w:val="006B4EB9"/>
    <w:rsid w:val="006B6A33"/>
    <w:rsid w:val="006C4A56"/>
    <w:rsid w:val="006F081F"/>
    <w:rsid w:val="006F18A1"/>
    <w:rsid w:val="00704A0A"/>
    <w:rsid w:val="00705978"/>
    <w:rsid w:val="00731CD1"/>
    <w:rsid w:val="00733A8B"/>
    <w:rsid w:val="007351F4"/>
    <w:rsid w:val="0075413D"/>
    <w:rsid w:val="00756858"/>
    <w:rsid w:val="007675B3"/>
    <w:rsid w:val="00790115"/>
    <w:rsid w:val="0079226B"/>
    <w:rsid w:val="007A0D75"/>
    <w:rsid w:val="007B4F50"/>
    <w:rsid w:val="007E2BB3"/>
    <w:rsid w:val="007E5878"/>
    <w:rsid w:val="007F0A63"/>
    <w:rsid w:val="007F2A4D"/>
    <w:rsid w:val="007F4F1B"/>
    <w:rsid w:val="0081365E"/>
    <w:rsid w:val="00814763"/>
    <w:rsid w:val="00820F94"/>
    <w:rsid w:val="0083770B"/>
    <w:rsid w:val="00840B1C"/>
    <w:rsid w:val="00840DEA"/>
    <w:rsid w:val="00862178"/>
    <w:rsid w:val="008711DE"/>
    <w:rsid w:val="008A4E21"/>
    <w:rsid w:val="008B2EBC"/>
    <w:rsid w:val="008C345E"/>
    <w:rsid w:val="008D12FE"/>
    <w:rsid w:val="008D1B95"/>
    <w:rsid w:val="008D67D1"/>
    <w:rsid w:val="0090378D"/>
    <w:rsid w:val="00911FD6"/>
    <w:rsid w:val="009442C3"/>
    <w:rsid w:val="0096169C"/>
    <w:rsid w:val="009639A3"/>
    <w:rsid w:val="009861D7"/>
    <w:rsid w:val="009A6F0E"/>
    <w:rsid w:val="009D23AE"/>
    <w:rsid w:val="009E15DF"/>
    <w:rsid w:val="009F573F"/>
    <w:rsid w:val="00A37B1E"/>
    <w:rsid w:val="00A56BE3"/>
    <w:rsid w:val="00A63A4F"/>
    <w:rsid w:val="00A73784"/>
    <w:rsid w:val="00A934B1"/>
    <w:rsid w:val="00A94529"/>
    <w:rsid w:val="00A97431"/>
    <w:rsid w:val="00AA4367"/>
    <w:rsid w:val="00AB68C2"/>
    <w:rsid w:val="00AD2DAC"/>
    <w:rsid w:val="00B27FB3"/>
    <w:rsid w:val="00B568DF"/>
    <w:rsid w:val="00B629A7"/>
    <w:rsid w:val="00B84CFB"/>
    <w:rsid w:val="00B94FE6"/>
    <w:rsid w:val="00B97773"/>
    <w:rsid w:val="00BA61B8"/>
    <w:rsid w:val="00BC4D97"/>
    <w:rsid w:val="00BC59BA"/>
    <w:rsid w:val="00BC7C8D"/>
    <w:rsid w:val="00BD2089"/>
    <w:rsid w:val="00BF7DB7"/>
    <w:rsid w:val="00C019F6"/>
    <w:rsid w:val="00C12454"/>
    <w:rsid w:val="00C2109D"/>
    <w:rsid w:val="00C2367F"/>
    <w:rsid w:val="00C32412"/>
    <w:rsid w:val="00C439A7"/>
    <w:rsid w:val="00C51AA8"/>
    <w:rsid w:val="00C569AD"/>
    <w:rsid w:val="00C56DA8"/>
    <w:rsid w:val="00C672BD"/>
    <w:rsid w:val="00C84A03"/>
    <w:rsid w:val="00CA3B76"/>
    <w:rsid w:val="00CA5897"/>
    <w:rsid w:val="00CE66E4"/>
    <w:rsid w:val="00D00BDA"/>
    <w:rsid w:val="00D0480B"/>
    <w:rsid w:val="00D103FF"/>
    <w:rsid w:val="00D27604"/>
    <w:rsid w:val="00D41F92"/>
    <w:rsid w:val="00D43424"/>
    <w:rsid w:val="00D50252"/>
    <w:rsid w:val="00D64DCD"/>
    <w:rsid w:val="00D66644"/>
    <w:rsid w:val="00D67412"/>
    <w:rsid w:val="00D821CD"/>
    <w:rsid w:val="00D834A5"/>
    <w:rsid w:val="00DA068B"/>
    <w:rsid w:val="00DA4859"/>
    <w:rsid w:val="00DA617E"/>
    <w:rsid w:val="00DD4806"/>
    <w:rsid w:val="00DD7263"/>
    <w:rsid w:val="00DF25DC"/>
    <w:rsid w:val="00DF36E7"/>
    <w:rsid w:val="00E44827"/>
    <w:rsid w:val="00E46B97"/>
    <w:rsid w:val="00E91DA8"/>
    <w:rsid w:val="00E96DF5"/>
    <w:rsid w:val="00EB759E"/>
    <w:rsid w:val="00EC1091"/>
    <w:rsid w:val="00ED296F"/>
    <w:rsid w:val="00ED2FD6"/>
    <w:rsid w:val="00EE2FEC"/>
    <w:rsid w:val="00EE7D0D"/>
    <w:rsid w:val="00EE7D7A"/>
    <w:rsid w:val="00EF56E3"/>
    <w:rsid w:val="00F10795"/>
    <w:rsid w:val="00F37680"/>
    <w:rsid w:val="00F40F95"/>
    <w:rsid w:val="00F66646"/>
    <w:rsid w:val="00F94FFA"/>
    <w:rsid w:val="00FB2AB5"/>
    <w:rsid w:val="00FD18A9"/>
    <w:rsid w:val="00FE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B40B48-123D-4550-A735-19AFC494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A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">
    <w:name w:val="heading 2"/>
    <w:basedOn w:val="a"/>
    <w:next w:val="a0"/>
    <w:link w:val="20"/>
    <w:semiHidden/>
    <w:unhideWhenUsed/>
    <w:qFormat/>
    <w:rsid w:val="00C569AD"/>
    <w:pPr>
      <w:keepNext/>
      <w:tabs>
        <w:tab w:val="num" w:pos="576"/>
      </w:tabs>
      <w:suppressAutoHyphens w:val="0"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semiHidden/>
    <w:unhideWhenUsed/>
    <w:qFormat/>
    <w:rsid w:val="00C569AD"/>
    <w:pPr>
      <w:keepNext/>
      <w:keepLines/>
      <w:tabs>
        <w:tab w:val="clear" w:pos="708"/>
        <w:tab w:val="num" w:pos="720"/>
      </w:tabs>
      <w:spacing w:before="200"/>
      <w:ind w:left="720" w:hanging="720"/>
      <w:outlineLvl w:val="2"/>
    </w:pPr>
    <w:rPr>
      <w:rFonts w:ascii="Cambria" w:hAnsi="Cambria" w:cs="font316"/>
      <w:b/>
      <w:bCs/>
      <w:color w:val="4F81BD"/>
    </w:rPr>
  </w:style>
  <w:style w:type="paragraph" w:styleId="4">
    <w:name w:val="heading 4"/>
    <w:basedOn w:val="a"/>
    <w:next w:val="a0"/>
    <w:link w:val="40"/>
    <w:unhideWhenUsed/>
    <w:rsid w:val="00C569AD"/>
    <w:pPr>
      <w:keepNext/>
      <w:keepLines/>
      <w:tabs>
        <w:tab w:val="num" w:pos="864"/>
      </w:tabs>
      <w:spacing w:before="200"/>
      <w:ind w:left="864" w:hanging="864"/>
      <w:outlineLvl w:val="3"/>
    </w:pPr>
    <w:rPr>
      <w:rFonts w:ascii="Cambria" w:hAnsi="Cambria" w:cs="font316"/>
      <w:b/>
      <w:bCs/>
      <w:i/>
      <w:iCs/>
      <w:color w:val="4F81BD"/>
    </w:rPr>
  </w:style>
  <w:style w:type="paragraph" w:styleId="6">
    <w:name w:val="heading 6"/>
    <w:basedOn w:val="a"/>
    <w:next w:val="a0"/>
    <w:link w:val="60"/>
    <w:semiHidden/>
    <w:unhideWhenUsed/>
    <w:qFormat/>
    <w:rsid w:val="00C569AD"/>
    <w:pPr>
      <w:keepNext/>
      <w:keepLines/>
      <w:tabs>
        <w:tab w:val="num" w:pos="1152"/>
      </w:tabs>
      <w:spacing w:before="200"/>
      <w:ind w:left="1152" w:hanging="1152"/>
      <w:outlineLvl w:val="5"/>
    </w:pPr>
    <w:rPr>
      <w:rFonts w:ascii="Cambria" w:hAnsi="Cambria" w:cs="font316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C569AD"/>
    <w:rPr>
      <w:rFonts w:ascii="Arial" w:eastAsia="Times New Roman" w:hAnsi="Arial" w:cs="Arial"/>
      <w:b/>
      <w:bCs/>
      <w:i/>
      <w:iCs/>
      <w:kern w:val="2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semiHidden/>
    <w:rsid w:val="00C569AD"/>
    <w:rPr>
      <w:rFonts w:ascii="Cambria" w:eastAsia="Times New Roman" w:hAnsi="Cambria" w:cs="font316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1"/>
    <w:link w:val="4"/>
    <w:rsid w:val="00C569AD"/>
    <w:rPr>
      <w:rFonts w:ascii="Cambria" w:eastAsia="Times New Roman" w:hAnsi="Cambria" w:cs="font316"/>
      <w:b/>
      <w:bCs/>
      <w:i/>
      <w:iCs/>
      <w:color w:val="4F81BD"/>
      <w:kern w:val="2"/>
      <w:sz w:val="24"/>
      <w:szCs w:val="24"/>
      <w:lang w:eastAsia="ar-SA"/>
    </w:rPr>
  </w:style>
  <w:style w:type="character" w:customStyle="1" w:styleId="60">
    <w:name w:val="Заголовок 6 Знак"/>
    <w:basedOn w:val="a1"/>
    <w:link w:val="6"/>
    <w:semiHidden/>
    <w:rsid w:val="00C569AD"/>
    <w:rPr>
      <w:rFonts w:ascii="Cambria" w:eastAsia="Times New Roman" w:hAnsi="Cambria" w:cs="font316"/>
      <w:i/>
      <w:iCs/>
      <w:color w:val="243F60"/>
      <w:kern w:val="2"/>
      <w:sz w:val="24"/>
      <w:szCs w:val="24"/>
      <w:lang w:eastAsia="ar-SA"/>
    </w:rPr>
  </w:style>
  <w:style w:type="character" w:styleId="a4">
    <w:name w:val="Hyperlink"/>
    <w:unhideWhenUsed/>
    <w:rsid w:val="00C569AD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C569AD"/>
    <w:rPr>
      <w:color w:val="954F72" w:themeColor="followedHyperlink"/>
      <w:u w:val="single"/>
    </w:rPr>
  </w:style>
  <w:style w:type="paragraph" w:styleId="a0">
    <w:name w:val="Body Text"/>
    <w:basedOn w:val="a"/>
    <w:link w:val="1"/>
    <w:unhideWhenUsed/>
    <w:rsid w:val="00C569AD"/>
    <w:pPr>
      <w:spacing w:after="120"/>
    </w:pPr>
  </w:style>
  <w:style w:type="character" w:customStyle="1" w:styleId="a6">
    <w:name w:val="Основной текст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header"/>
    <w:basedOn w:val="a"/>
    <w:link w:val="10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footer"/>
    <w:basedOn w:val="a"/>
    <w:link w:val="11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b">
    <w:name w:val="List"/>
    <w:basedOn w:val="a0"/>
    <w:semiHidden/>
    <w:unhideWhenUsed/>
    <w:rsid w:val="00C569AD"/>
    <w:rPr>
      <w:rFonts w:cs="Mangal"/>
    </w:rPr>
  </w:style>
  <w:style w:type="paragraph" w:styleId="ac">
    <w:name w:val="Subtitle"/>
    <w:basedOn w:val="a"/>
    <w:next w:val="a0"/>
    <w:link w:val="12"/>
    <w:qFormat/>
    <w:rsid w:val="00C569AD"/>
    <w:pPr>
      <w:widowControl w:val="0"/>
      <w:suppressAutoHyphens w:val="0"/>
      <w:jc w:val="center"/>
    </w:pPr>
    <w:rPr>
      <w:rFonts w:eastAsia="SimSun"/>
      <w:b/>
      <w:i/>
      <w:iCs/>
      <w:sz w:val="20"/>
    </w:rPr>
  </w:style>
  <w:style w:type="character" w:customStyle="1" w:styleId="ad">
    <w:name w:val="Подзаголовок Знак"/>
    <w:basedOn w:val="a1"/>
    <w:rsid w:val="00C569AD"/>
    <w:rPr>
      <w:rFonts w:eastAsiaTheme="minorEastAsia"/>
      <w:color w:val="5A5A5A" w:themeColor="text1" w:themeTint="A5"/>
      <w:spacing w:val="15"/>
      <w:kern w:val="2"/>
      <w:lang w:eastAsia="ar-SA"/>
    </w:rPr>
  </w:style>
  <w:style w:type="paragraph" w:styleId="ae">
    <w:name w:val="Title"/>
    <w:basedOn w:val="a"/>
    <w:next w:val="ac"/>
    <w:link w:val="13"/>
    <w:qFormat/>
    <w:rsid w:val="00C569AD"/>
    <w:pPr>
      <w:suppressAutoHyphens w:val="0"/>
      <w:spacing w:line="360" w:lineRule="auto"/>
      <w:jc w:val="center"/>
    </w:pPr>
    <w:rPr>
      <w:b/>
      <w:bCs/>
      <w:sz w:val="36"/>
    </w:rPr>
  </w:style>
  <w:style w:type="character" w:customStyle="1" w:styleId="af">
    <w:name w:val="Название Знак"/>
    <w:basedOn w:val="a1"/>
    <w:rsid w:val="00C569AD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f0">
    <w:name w:val="Body Text Indent"/>
    <w:basedOn w:val="a"/>
    <w:link w:val="14"/>
    <w:unhideWhenUsed/>
    <w:rsid w:val="00C569AD"/>
    <w:pPr>
      <w:suppressAutoHyphens w:val="0"/>
      <w:spacing w:after="120"/>
      <w:ind w:left="283"/>
    </w:pPr>
  </w:style>
  <w:style w:type="character" w:customStyle="1" w:styleId="af1">
    <w:name w:val="Основной текст с отступом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C569AD"/>
    <w:pPr>
      <w:tabs>
        <w:tab w:val="clear" w:pos="708"/>
      </w:tabs>
      <w:suppressAutoHyphens w:val="0"/>
      <w:spacing w:after="120" w:line="480" w:lineRule="auto"/>
      <w:ind w:left="283"/>
    </w:pPr>
    <w:rPr>
      <w:rFonts w:eastAsia="Calibri"/>
      <w:kern w:val="0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C569A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aliases w:val="дисер Знак"/>
    <w:basedOn w:val="a1"/>
    <w:link w:val="32"/>
    <w:semiHidden/>
    <w:locked/>
    <w:rsid w:val="00C569AD"/>
    <w:rPr>
      <w:rFonts w:ascii="Times New Roman" w:hAnsi="Times New Roman" w:cs="Times New Roman"/>
      <w:sz w:val="16"/>
      <w:szCs w:val="16"/>
    </w:rPr>
  </w:style>
  <w:style w:type="paragraph" w:styleId="32">
    <w:name w:val="Body Text Indent 3"/>
    <w:aliases w:val="дисер"/>
    <w:basedOn w:val="a"/>
    <w:link w:val="31"/>
    <w:semiHidden/>
    <w:unhideWhenUsed/>
    <w:rsid w:val="00C569AD"/>
    <w:pPr>
      <w:tabs>
        <w:tab w:val="clear" w:pos="708"/>
      </w:tabs>
      <w:suppressAutoHyphens w:val="0"/>
      <w:spacing w:after="120" w:line="240" w:lineRule="auto"/>
      <w:ind w:left="283"/>
    </w:pPr>
    <w:rPr>
      <w:rFonts w:eastAsiaTheme="minorHAnsi"/>
      <w:kern w:val="0"/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дисер Знак1"/>
    <w:basedOn w:val="a1"/>
    <w:semiHidden/>
    <w:rsid w:val="00C569AD"/>
    <w:rPr>
      <w:rFonts w:ascii="Times New Roman" w:eastAsia="Times New Roman" w:hAnsi="Times New Roman" w:cs="Times New Roman"/>
      <w:kern w:val="2"/>
      <w:sz w:val="16"/>
      <w:szCs w:val="16"/>
      <w:lang w:eastAsia="ar-SA"/>
    </w:rPr>
  </w:style>
  <w:style w:type="paragraph" w:styleId="af2">
    <w:name w:val="List Paragraph"/>
    <w:basedOn w:val="a"/>
    <w:uiPriority w:val="34"/>
    <w:qFormat/>
    <w:rsid w:val="00C569AD"/>
    <w:pPr>
      <w:ind w:left="720"/>
      <w:contextualSpacing/>
    </w:pPr>
  </w:style>
  <w:style w:type="paragraph" w:customStyle="1" w:styleId="15">
    <w:name w:val="Заголовок1"/>
    <w:basedOn w:val="a"/>
    <w:next w:val="a0"/>
    <w:rsid w:val="00C569AD"/>
    <w:pPr>
      <w:keepNext/>
      <w:widowControl w:val="0"/>
      <w:spacing w:before="240" w:after="120"/>
    </w:pPr>
    <w:rPr>
      <w:rFonts w:ascii="Arial" w:hAnsi="Arial" w:cs="Arial"/>
      <w:b/>
      <w:bCs/>
      <w:sz w:val="28"/>
      <w:szCs w:val="28"/>
    </w:rPr>
  </w:style>
  <w:style w:type="paragraph" w:customStyle="1" w:styleId="9">
    <w:name w:val="Название9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90">
    <w:name w:val="Указатель9"/>
    <w:basedOn w:val="a"/>
    <w:rsid w:val="00C569AD"/>
    <w:pPr>
      <w:suppressLineNumbers/>
    </w:pPr>
    <w:rPr>
      <w:rFonts w:cs="Mangal"/>
    </w:rPr>
  </w:style>
  <w:style w:type="paragraph" w:customStyle="1" w:styleId="ConsPlusNormal">
    <w:name w:val="ConsPlusNormal"/>
    <w:rsid w:val="00C569A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8">
    <w:name w:val="Название8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80">
    <w:name w:val="Указатель8"/>
    <w:basedOn w:val="a"/>
    <w:rsid w:val="00C569AD"/>
    <w:pPr>
      <w:suppressLineNumbers/>
    </w:pPr>
    <w:rPr>
      <w:rFonts w:cs="Mangal"/>
    </w:rPr>
  </w:style>
  <w:style w:type="paragraph" w:customStyle="1" w:styleId="7">
    <w:name w:val="Название7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70">
    <w:name w:val="Указатель7"/>
    <w:basedOn w:val="a"/>
    <w:rsid w:val="00C569AD"/>
    <w:pPr>
      <w:suppressLineNumbers/>
    </w:pPr>
    <w:rPr>
      <w:rFonts w:cs="Mangal"/>
    </w:rPr>
  </w:style>
  <w:style w:type="paragraph" w:customStyle="1" w:styleId="61">
    <w:name w:val="Название6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62">
    <w:name w:val="Указатель6"/>
    <w:basedOn w:val="a"/>
    <w:rsid w:val="00C569AD"/>
    <w:pPr>
      <w:suppressLineNumbers/>
    </w:pPr>
    <w:rPr>
      <w:rFonts w:cs="Mangal"/>
    </w:rPr>
  </w:style>
  <w:style w:type="paragraph" w:customStyle="1" w:styleId="5">
    <w:name w:val="Название5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50">
    <w:name w:val="Указатель5"/>
    <w:basedOn w:val="a"/>
    <w:rsid w:val="00C569AD"/>
    <w:pPr>
      <w:suppressLineNumbers/>
    </w:pPr>
    <w:rPr>
      <w:rFonts w:cs="Mangal"/>
    </w:rPr>
  </w:style>
  <w:style w:type="paragraph" w:customStyle="1" w:styleId="41">
    <w:name w:val="Название4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42">
    <w:name w:val="Указатель4"/>
    <w:basedOn w:val="a"/>
    <w:rsid w:val="00C569AD"/>
    <w:pPr>
      <w:suppressLineNumbers/>
    </w:pPr>
    <w:rPr>
      <w:rFonts w:cs="Mangal"/>
    </w:rPr>
  </w:style>
  <w:style w:type="paragraph" w:customStyle="1" w:styleId="33">
    <w:name w:val="Название3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34">
    <w:name w:val="Указатель3"/>
    <w:basedOn w:val="a"/>
    <w:rsid w:val="00C569AD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24">
    <w:name w:val="Указатель2"/>
    <w:basedOn w:val="a"/>
    <w:rsid w:val="00C569AD"/>
    <w:pPr>
      <w:suppressLineNumbers/>
    </w:pPr>
    <w:rPr>
      <w:rFonts w:cs="Mangal"/>
    </w:rPr>
  </w:style>
  <w:style w:type="paragraph" w:customStyle="1" w:styleId="16">
    <w:name w:val="Название1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17">
    <w:name w:val="Указатель1"/>
    <w:basedOn w:val="a"/>
    <w:rsid w:val="00C569AD"/>
    <w:pPr>
      <w:suppressLineNumbers/>
    </w:pPr>
    <w:rPr>
      <w:rFonts w:cs="Mangal"/>
    </w:rPr>
  </w:style>
  <w:style w:type="paragraph" w:customStyle="1" w:styleId="ConsPlusNonformat">
    <w:name w:val="ConsPlusNonformat"/>
    <w:rsid w:val="00C569A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311">
    <w:name w:val="Основной текст 31"/>
    <w:basedOn w:val="a"/>
    <w:rsid w:val="00C569AD"/>
    <w:rPr>
      <w:rFonts w:eastAsia="SimSun"/>
      <w:sz w:val="28"/>
      <w:szCs w:val="28"/>
    </w:rPr>
  </w:style>
  <w:style w:type="paragraph" w:customStyle="1" w:styleId="210">
    <w:name w:val="Основной текст с отступом 21"/>
    <w:basedOn w:val="a"/>
    <w:rsid w:val="00C569AD"/>
    <w:pPr>
      <w:spacing w:after="120" w:line="480" w:lineRule="auto"/>
      <w:ind w:left="283"/>
    </w:pPr>
  </w:style>
  <w:style w:type="paragraph" w:customStyle="1" w:styleId="af3">
    <w:name w:val="Таблицы (моноширинный)"/>
    <w:basedOn w:val="a"/>
    <w:rsid w:val="00C569AD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569AD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C569AD"/>
    <w:pPr>
      <w:suppressLineNumbers/>
    </w:pPr>
  </w:style>
  <w:style w:type="paragraph" w:customStyle="1" w:styleId="af5">
    <w:name w:val="Заголовок таблицы"/>
    <w:basedOn w:val="af4"/>
    <w:rsid w:val="00C569AD"/>
    <w:pPr>
      <w:jc w:val="center"/>
    </w:pPr>
    <w:rPr>
      <w:b/>
      <w:bCs/>
    </w:rPr>
  </w:style>
  <w:style w:type="paragraph" w:customStyle="1" w:styleId="af6">
    <w:name w:val="Содержимое врезки"/>
    <w:basedOn w:val="a0"/>
    <w:rsid w:val="00C569AD"/>
  </w:style>
  <w:style w:type="paragraph" w:customStyle="1" w:styleId="220">
    <w:name w:val="Основной текст с отступом 22"/>
    <w:basedOn w:val="a"/>
    <w:rsid w:val="00C569AD"/>
    <w:pPr>
      <w:ind w:firstLine="561"/>
      <w:jc w:val="both"/>
    </w:pPr>
  </w:style>
  <w:style w:type="paragraph" w:customStyle="1" w:styleId="230">
    <w:name w:val="Основной текст с отступом 23"/>
    <w:basedOn w:val="a"/>
    <w:rsid w:val="00C569AD"/>
    <w:pPr>
      <w:ind w:firstLine="561"/>
      <w:jc w:val="both"/>
    </w:pPr>
  </w:style>
  <w:style w:type="paragraph" w:customStyle="1" w:styleId="Preformat">
    <w:name w:val="Preformat"/>
    <w:rsid w:val="00C569AD"/>
    <w:pPr>
      <w:suppressAutoHyphens/>
      <w:spacing w:after="0" w:line="240" w:lineRule="auto"/>
    </w:pPr>
    <w:rPr>
      <w:rFonts w:ascii="Courier New" w:eastAsia="Times New Roman" w:hAnsi="Courier New" w:cs="Times New Roman"/>
      <w:kern w:val="2"/>
      <w:sz w:val="20"/>
      <w:szCs w:val="20"/>
      <w:lang w:eastAsia="ar-SA"/>
    </w:rPr>
  </w:style>
  <w:style w:type="paragraph" w:customStyle="1" w:styleId="18">
    <w:name w:val="Текст сноски1"/>
    <w:basedOn w:val="a"/>
    <w:rsid w:val="00C569AD"/>
    <w:rPr>
      <w:sz w:val="20"/>
      <w:szCs w:val="20"/>
    </w:rPr>
  </w:style>
  <w:style w:type="paragraph" w:customStyle="1" w:styleId="19">
    <w:name w:val="Текст выноски1"/>
    <w:basedOn w:val="a"/>
    <w:rsid w:val="00C569AD"/>
    <w:rPr>
      <w:rFonts w:ascii="Tahoma" w:hAnsi="Tahoma" w:cs="Tahoma"/>
      <w:sz w:val="16"/>
      <w:szCs w:val="16"/>
    </w:rPr>
  </w:style>
  <w:style w:type="paragraph" w:customStyle="1" w:styleId="1a">
    <w:name w:val="Абзац списка1"/>
    <w:basedOn w:val="a"/>
    <w:rsid w:val="00C569AD"/>
    <w:pPr>
      <w:suppressAutoHyphens w:val="0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rsid w:val="00C569AD"/>
    <w:pPr>
      <w:suppressAutoHyphens/>
      <w:spacing w:after="0" w:line="240" w:lineRule="auto"/>
    </w:pPr>
    <w:rPr>
      <w:rFonts w:ascii="Calibri" w:eastAsia="Arial Unicode MS" w:hAnsi="Calibri" w:cs="Calibri"/>
      <w:color w:val="000000"/>
      <w:kern w:val="2"/>
      <w:sz w:val="24"/>
      <w:szCs w:val="24"/>
      <w:lang w:eastAsia="ar-SA"/>
    </w:rPr>
  </w:style>
  <w:style w:type="paragraph" w:customStyle="1" w:styleId="1b">
    <w:name w:val="Обычный1"/>
    <w:rsid w:val="00C569A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af7">
    <w:name w:val="СРО Основной"/>
    <w:rsid w:val="00C569AD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1c">
    <w:name w:val="Обычный (веб)1"/>
    <w:basedOn w:val="a"/>
    <w:rsid w:val="00C569AD"/>
    <w:pPr>
      <w:suppressAutoHyphens w:val="0"/>
      <w:spacing w:before="28" w:after="100"/>
    </w:pPr>
  </w:style>
  <w:style w:type="paragraph" w:customStyle="1" w:styleId="S">
    <w:name w:val="S_Обычный"/>
    <w:basedOn w:val="a"/>
    <w:rsid w:val="00C569AD"/>
    <w:pPr>
      <w:tabs>
        <w:tab w:val="clear" w:pos="708"/>
        <w:tab w:val="left" w:pos="1080"/>
      </w:tabs>
      <w:suppressAutoHyphens w:val="0"/>
      <w:spacing w:line="360" w:lineRule="auto"/>
      <w:ind w:firstLine="720"/>
      <w:jc w:val="both"/>
    </w:pPr>
    <w:rPr>
      <w:w w:val="109"/>
    </w:rPr>
  </w:style>
  <w:style w:type="paragraph" w:customStyle="1" w:styleId="1d">
    <w:name w:val="Обычный 1"/>
    <w:basedOn w:val="a"/>
    <w:rsid w:val="00C569AD"/>
    <w:pPr>
      <w:suppressAutoHyphens w:val="0"/>
      <w:ind w:firstLine="720"/>
      <w:jc w:val="both"/>
    </w:pPr>
    <w:rPr>
      <w:rFonts w:ascii="Arial" w:hAnsi="Arial"/>
      <w:szCs w:val="20"/>
    </w:rPr>
  </w:style>
  <w:style w:type="paragraph" w:customStyle="1" w:styleId="xl65">
    <w:name w:val="xl6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6">
    <w:name w:val="xl6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7">
    <w:name w:val="xl6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8">
    <w:name w:val="xl6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69">
    <w:name w:val="xl6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0">
    <w:name w:val="xl7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1">
    <w:name w:val="xl71"/>
    <w:basedOn w:val="a"/>
    <w:rsid w:val="00C569A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2">
    <w:name w:val="xl72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73">
    <w:name w:val="xl73"/>
    <w:basedOn w:val="a"/>
    <w:rsid w:val="00C569AD"/>
    <w:pPr>
      <w:pBdr>
        <w:bottom w:val="single" w:sz="4" w:space="0" w:color="000000"/>
      </w:pBdr>
      <w:suppressAutoHyphens w:val="0"/>
      <w:spacing w:before="28" w:after="100"/>
    </w:pPr>
    <w:rPr>
      <w:rFonts w:ascii="Arial" w:hAnsi="Arial" w:cs="Arial"/>
      <w:color w:val="000000"/>
    </w:rPr>
  </w:style>
  <w:style w:type="paragraph" w:customStyle="1" w:styleId="xl74">
    <w:name w:val="xl74"/>
    <w:basedOn w:val="a"/>
    <w:rsid w:val="00C569AD"/>
    <w:pPr>
      <w:suppressAutoHyphens w:val="0"/>
      <w:spacing w:before="28" w:after="100"/>
    </w:pPr>
  </w:style>
  <w:style w:type="paragraph" w:customStyle="1" w:styleId="xl75">
    <w:name w:val="xl7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28" w:after="100"/>
      <w:jc w:val="center"/>
    </w:pPr>
  </w:style>
  <w:style w:type="paragraph" w:customStyle="1" w:styleId="xl76">
    <w:name w:val="xl7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77">
    <w:name w:val="xl7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</w:rPr>
  </w:style>
  <w:style w:type="paragraph" w:customStyle="1" w:styleId="xl78">
    <w:name w:val="xl7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81">
    <w:name w:val="xl81"/>
    <w:basedOn w:val="a"/>
    <w:rsid w:val="00C569AD"/>
    <w:pPr>
      <w:pBdr>
        <w:left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2">
    <w:name w:val="xl82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3">
    <w:name w:val="xl83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4">
    <w:name w:val="xl84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5">
    <w:name w:val="xl8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C569AD"/>
    <w:pPr>
      <w:suppressAutoHyphens w:val="0"/>
      <w:spacing w:before="28" w:after="100"/>
    </w:pPr>
  </w:style>
  <w:style w:type="paragraph" w:customStyle="1" w:styleId="xl87">
    <w:name w:val="xl87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88">
    <w:name w:val="xl8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af8">
    <w:name w:val="После таблицы"/>
    <w:basedOn w:val="a"/>
    <w:rsid w:val="00C569AD"/>
    <w:pPr>
      <w:suppressAutoHyphens w:val="0"/>
      <w:spacing w:before="120"/>
      <w:ind w:firstLine="567"/>
    </w:pPr>
    <w:rPr>
      <w:rFonts w:cs="Calibri"/>
    </w:rPr>
  </w:style>
  <w:style w:type="paragraph" w:customStyle="1" w:styleId="headertext">
    <w:name w:val="headertext"/>
    <w:basedOn w:val="a"/>
    <w:rsid w:val="00C569AD"/>
    <w:pPr>
      <w:suppressAutoHyphens w:val="0"/>
      <w:spacing w:before="28" w:after="100"/>
    </w:pPr>
  </w:style>
  <w:style w:type="character" w:customStyle="1" w:styleId="35">
    <w:name w:val="Основной текст (3)_"/>
    <w:link w:val="36"/>
    <w:uiPriority w:val="99"/>
    <w:locked/>
    <w:rsid w:val="00C569A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C569AD"/>
    <w:pPr>
      <w:shd w:val="clear" w:color="auto" w:fill="FFFFFF"/>
      <w:tabs>
        <w:tab w:val="clear" w:pos="708"/>
      </w:tabs>
      <w:suppressAutoHyphens w:val="0"/>
      <w:spacing w:after="2160" w:line="240" w:lineRule="atLeast"/>
      <w:ind w:hanging="2100"/>
      <w:jc w:val="center"/>
    </w:pPr>
    <w:rPr>
      <w:rFonts w:eastAsiaTheme="minorHAnsi"/>
      <w:kern w:val="0"/>
      <w:sz w:val="27"/>
      <w:szCs w:val="27"/>
      <w:lang w:eastAsia="en-US"/>
    </w:rPr>
  </w:style>
  <w:style w:type="character" w:customStyle="1" w:styleId="af9">
    <w:name w:val="Основной текст_"/>
    <w:link w:val="140"/>
    <w:uiPriority w:val="99"/>
    <w:locked/>
    <w:rsid w:val="00C569AD"/>
    <w:rPr>
      <w:rFonts w:ascii="Times New Roman" w:hAnsi="Times New Roman" w:cs="Times New Roman"/>
      <w:shd w:val="clear" w:color="auto" w:fill="FFFFFF"/>
    </w:rPr>
  </w:style>
  <w:style w:type="paragraph" w:customStyle="1" w:styleId="140">
    <w:name w:val="Основной текст14"/>
    <w:basedOn w:val="a"/>
    <w:link w:val="af9"/>
    <w:uiPriority w:val="99"/>
    <w:rsid w:val="00C569AD"/>
    <w:pPr>
      <w:shd w:val="clear" w:color="auto" w:fill="FFFFFF"/>
      <w:tabs>
        <w:tab w:val="clear" w:pos="708"/>
      </w:tabs>
      <w:suppressAutoHyphens w:val="0"/>
      <w:spacing w:line="480" w:lineRule="exact"/>
      <w:ind w:hanging="380"/>
    </w:pPr>
    <w:rPr>
      <w:rFonts w:eastAsiaTheme="minorHAnsi"/>
      <w:kern w:val="0"/>
      <w:sz w:val="22"/>
      <w:szCs w:val="22"/>
      <w:lang w:eastAsia="en-US"/>
    </w:rPr>
  </w:style>
  <w:style w:type="paragraph" w:customStyle="1" w:styleId="afa">
    <w:name w:val="новый"/>
    <w:basedOn w:val="a"/>
    <w:rsid w:val="00C569AD"/>
    <w:pPr>
      <w:tabs>
        <w:tab w:val="clear" w:pos="708"/>
      </w:tabs>
      <w:suppressAutoHyphens w:val="0"/>
      <w:spacing w:line="240" w:lineRule="auto"/>
      <w:ind w:firstLine="851"/>
      <w:jc w:val="both"/>
    </w:pPr>
    <w:rPr>
      <w:rFonts w:ascii="Arial" w:hAnsi="Arial"/>
      <w:spacing w:val="16"/>
      <w:kern w:val="0"/>
      <w:szCs w:val="20"/>
      <w:lang w:eastAsia="ru-RU"/>
    </w:rPr>
  </w:style>
  <w:style w:type="character" w:customStyle="1" w:styleId="1e">
    <w:name w:val="Основной шрифт абзаца1"/>
    <w:rsid w:val="00C569AD"/>
  </w:style>
  <w:style w:type="character" w:customStyle="1" w:styleId="WW8Num1z0">
    <w:name w:val="WW8Num1z0"/>
    <w:rsid w:val="00C569AD"/>
    <w:rPr>
      <w:color w:val="000000"/>
    </w:rPr>
  </w:style>
  <w:style w:type="character" w:customStyle="1" w:styleId="WW8Num5z0">
    <w:name w:val="WW8Num5z0"/>
    <w:rsid w:val="00C569AD"/>
    <w:rPr>
      <w:rFonts w:ascii="Symbol" w:hAnsi="Symbol" w:cs="OpenSymbol" w:hint="default"/>
    </w:rPr>
  </w:style>
  <w:style w:type="character" w:customStyle="1" w:styleId="WW8Num6z0">
    <w:name w:val="WW8Num6z0"/>
    <w:rsid w:val="00C569AD"/>
    <w:rPr>
      <w:rFonts w:ascii="Symbol" w:hAnsi="Symbol" w:cs="OpenSymbol" w:hint="default"/>
    </w:rPr>
  </w:style>
  <w:style w:type="character" w:customStyle="1" w:styleId="81">
    <w:name w:val="Основной шрифт абзаца8"/>
    <w:rsid w:val="00C569AD"/>
  </w:style>
  <w:style w:type="character" w:customStyle="1" w:styleId="71">
    <w:name w:val="Основной шрифт абзаца7"/>
    <w:rsid w:val="00C569AD"/>
  </w:style>
  <w:style w:type="character" w:customStyle="1" w:styleId="63">
    <w:name w:val="Основной шрифт абзаца6"/>
    <w:rsid w:val="00C569AD"/>
  </w:style>
  <w:style w:type="character" w:customStyle="1" w:styleId="51">
    <w:name w:val="Основной шрифт абзаца5"/>
    <w:rsid w:val="00C569AD"/>
  </w:style>
  <w:style w:type="character" w:customStyle="1" w:styleId="43">
    <w:name w:val="Основной шрифт абзаца4"/>
    <w:rsid w:val="00C569AD"/>
  </w:style>
  <w:style w:type="character" w:customStyle="1" w:styleId="37">
    <w:name w:val="Основной шрифт абзаца3"/>
    <w:rsid w:val="00C569AD"/>
  </w:style>
  <w:style w:type="character" w:customStyle="1" w:styleId="25">
    <w:name w:val="Основной шрифт абзаца2"/>
    <w:rsid w:val="00C569AD"/>
  </w:style>
  <w:style w:type="character" w:customStyle="1" w:styleId="WW8Num2z0">
    <w:name w:val="WW8Num2z0"/>
    <w:rsid w:val="00C569AD"/>
    <w:rPr>
      <w:sz w:val="24"/>
      <w:szCs w:val="24"/>
    </w:rPr>
  </w:style>
  <w:style w:type="character" w:customStyle="1" w:styleId="afb">
    <w:name w:val="Знак"/>
    <w:rsid w:val="00C569AD"/>
    <w:rPr>
      <w:rFonts w:ascii="Times New Roman" w:eastAsia="SimSun" w:hAnsi="Times New Roman" w:cs="Times New Roman" w:hint="default"/>
      <w:sz w:val="28"/>
      <w:szCs w:val="28"/>
    </w:rPr>
  </w:style>
  <w:style w:type="character" w:customStyle="1" w:styleId="WW-">
    <w:name w:val="WW- Знак"/>
    <w:rsid w:val="00C569AD"/>
    <w:rPr>
      <w:rFonts w:ascii="Times New Roman" w:hAnsi="Times New Roman" w:cs="Times New Roman" w:hint="default"/>
      <w:sz w:val="24"/>
      <w:szCs w:val="22"/>
    </w:rPr>
  </w:style>
  <w:style w:type="character" w:customStyle="1" w:styleId="1f">
    <w:name w:val="Номер страницы1"/>
    <w:basedOn w:val="1e"/>
    <w:rsid w:val="00C569AD"/>
  </w:style>
  <w:style w:type="character" w:customStyle="1" w:styleId="1f0">
    <w:name w:val="Просмотренная гиперссылка1"/>
    <w:rsid w:val="00C569AD"/>
    <w:rPr>
      <w:color w:val="800080"/>
      <w:u w:val="single"/>
    </w:rPr>
  </w:style>
  <w:style w:type="character" w:customStyle="1" w:styleId="afc">
    <w:name w:val="Маркеры списка"/>
    <w:rsid w:val="00C569AD"/>
    <w:rPr>
      <w:rFonts w:ascii="OpenSymbol" w:eastAsia="OpenSymbol" w:hAnsi="OpenSymbol" w:cs="OpenSymbol" w:hint="default"/>
    </w:rPr>
  </w:style>
  <w:style w:type="character" w:customStyle="1" w:styleId="afd">
    <w:name w:val="Текст сноски Знак"/>
    <w:rsid w:val="00C569AD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afe">
    <w:name w:val="Текст выноски Знак"/>
    <w:rsid w:val="00C569AD"/>
    <w:rPr>
      <w:rFonts w:ascii="Tahoma" w:eastAsia="Calibri" w:hAnsi="Tahoma" w:cs="Tahoma" w:hint="default"/>
      <w:sz w:val="16"/>
      <w:szCs w:val="16"/>
    </w:rPr>
  </w:style>
  <w:style w:type="character" w:customStyle="1" w:styleId="1f1">
    <w:name w:val="Знак сноски1"/>
    <w:rsid w:val="00C569AD"/>
    <w:rPr>
      <w:vertAlign w:val="superscript"/>
    </w:rPr>
  </w:style>
  <w:style w:type="character" w:customStyle="1" w:styleId="Normal">
    <w:name w:val="Normal Знак"/>
    <w:rsid w:val="00C569AD"/>
    <w:rPr>
      <w:rFonts w:ascii="Times New Roman" w:eastAsia="Times New Roman" w:hAnsi="Times New Roman" w:cs="Times New Roman" w:hint="default"/>
      <w:szCs w:val="20"/>
    </w:rPr>
  </w:style>
  <w:style w:type="character" w:customStyle="1" w:styleId="aff">
    <w:name w:val="СРО Основной Знак"/>
    <w:rsid w:val="00C569AD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1f2">
    <w:name w:val="Замещающий текст1"/>
    <w:rsid w:val="00C569AD"/>
    <w:rPr>
      <w:color w:val="808080"/>
    </w:rPr>
  </w:style>
  <w:style w:type="character" w:customStyle="1" w:styleId="S0">
    <w:name w:val="S_Обычный Знак"/>
    <w:rsid w:val="00C569AD"/>
    <w:rPr>
      <w:rFonts w:ascii="Times New Roman" w:eastAsia="Times New Roman" w:hAnsi="Times New Roman" w:cs="Times New Roman" w:hint="default"/>
      <w:w w:val="109"/>
      <w:sz w:val="24"/>
      <w:szCs w:val="24"/>
    </w:rPr>
  </w:style>
  <w:style w:type="character" w:customStyle="1" w:styleId="apple-converted-space">
    <w:name w:val="apple-converted-space"/>
    <w:basedOn w:val="1e"/>
    <w:rsid w:val="00C569AD"/>
  </w:style>
  <w:style w:type="character" w:customStyle="1" w:styleId="ListLabel1">
    <w:name w:val="ListLabel 1"/>
    <w:rsid w:val="00C569AD"/>
    <w:rPr>
      <w:b w:val="0"/>
      <w:bCs w:val="0"/>
      <w:color w:val="000000"/>
    </w:rPr>
  </w:style>
  <w:style w:type="character" w:customStyle="1" w:styleId="ListLabel2">
    <w:name w:val="ListLabel 2"/>
    <w:rsid w:val="00C569AD"/>
    <w:rPr>
      <w:rFonts w:ascii="OpenSymbol" w:hAnsi="OpenSymbol" w:cs="OpenSymbol" w:hint="default"/>
    </w:rPr>
  </w:style>
  <w:style w:type="character" w:customStyle="1" w:styleId="ListLabel3">
    <w:name w:val="ListLabel 3"/>
    <w:rsid w:val="00C569AD"/>
    <w:rPr>
      <w:color w:val="00000A"/>
    </w:rPr>
  </w:style>
  <w:style w:type="character" w:customStyle="1" w:styleId="ListLabel4">
    <w:name w:val="ListLabel 4"/>
    <w:rsid w:val="00C569AD"/>
    <w:rPr>
      <w:sz w:val="24"/>
      <w:szCs w:val="24"/>
    </w:rPr>
  </w:style>
  <w:style w:type="character" w:customStyle="1" w:styleId="ListLabel5">
    <w:name w:val="ListLabel 5"/>
    <w:rsid w:val="00C569AD"/>
    <w:rPr>
      <w:rFonts w:ascii="Courier New" w:hAnsi="Courier New" w:cs="Courier New" w:hint="default"/>
    </w:rPr>
  </w:style>
  <w:style w:type="character" w:customStyle="1" w:styleId="ListLabel6">
    <w:name w:val="ListLabel 6"/>
    <w:rsid w:val="00C569AD"/>
    <w:rPr>
      <w:rFonts w:ascii="PragmaticaC" w:eastAsia="PragmaticaC" w:hAnsi="PragmaticaC" w:hint="default"/>
      <w:b w:val="0"/>
      <w:bCs w:val="0"/>
      <w:color w:val="231F20"/>
    </w:rPr>
  </w:style>
  <w:style w:type="character" w:customStyle="1" w:styleId="ListLabel7">
    <w:name w:val="ListLabel 7"/>
    <w:rsid w:val="00C569AD"/>
    <w:rPr>
      <w:b/>
      <w:bCs w:val="0"/>
    </w:rPr>
  </w:style>
  <w:style w:type="character" w:customStyle="1" w:styleId="1">
    <w:name w:val="Основной текст Знак1"/>
    <w:basedOn w:val="a1"/>
    <w:link w:val="a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0">
    <w:name w:val="Верхний колонтитул Знак1"/>
    <w:basedOn w:val="a1"/>
    <w:link w:val="a7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1">
    <w:name w:val="Нижний колонтитул Знак1"/>
    <w:basedOn w:val="a1"/>
    <w:link w:val="a9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4">
    <w:name w:val="Основной текст с отступом Знак1"/>
    <w:basedOn w:val="a1"/>
    <w:link w:val="af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3">
    <w:name w:val="Название Знак1"/>
    <w:basedOn w:val="a1"/>
    <w:link w:val="ae"/>
    <w:locked/>
    <w:rsid w:val="00C569AD"/>
    <w:rPr>
      <w:rFonts w:ascii="Times New Roman" w:eastAsia="Times New Roman" w:hAnsi="Times New Roman" w:cs="Times New Roman"/>
      <w:b/>
      <w:bCs/>
      <w:kern w:val="2"/>
      <w:sz w:val="36"/>
      <w:szCs w:val="24"/>
      <w:lang w:eastAsia="ar-SA"/>
    </w:rPr>
  </w:style>
  <w:style w:type="character" w:customStyle="1" w:styleId="12">
    <w:name w:val="Подзаголовок Знак1"/>
    <w:basedOn w:val="a1"/>
    <w:link w:val="ac"/>
    <w:locked/>
    <w:rsid w:val="00C569AD"/>
    <w:rPr>
      <w:rFonts w:ascii="Times New Roman" w:eastAsia="SimSun" w:hAnsi="Times New Roman" w:cs="Times New Roman"/>
      <w:b/>
      <w:i/>
      <w:iCs/>
      <w:kern w:val="2"/>
      <w:sz w:val="20"/>
      <w:szCs w:val="24"/>
      <w:lang w:eastAsia="ar-SA"/>
    </w:rPr>
  </w:style>
  <w:style w:type="character" w:customStyle="1" w:styleId="aff0">
    <w:name w:val="Основной текст + Полужирный"/>
    <w:uiPriority w:val="99"/>
    <w:rsid w:val="00C569AD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table" w:styleId="aff1">
    <w:name w:val="Table Grid"/>
    <w:basedOn w:val="a2"/>
    <w:uiPriority w:val="59"/>
    <w:rsid w:val="00C56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"/>
    <w:link w:val="1f3"/>
    <w:uiPriority w:val="99"/>
    <w:semiHidden/>
    <w:unhideWhenUsed/>
    <w:rsid w:val="00C84A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1f3">
    <w:name w:val="Текст выноски Знак1"/>
    <w:basedOn w:val="a1"/>
    <w:link w:val="aff2"/>
    <w:uiPriority w:val="99"/>
    <w:semiHidden/>
    <w:rsid w:val="00C84A03"/>
    <w:rPr>
      <w:rFonts w:ascii="Segoe UI" w:eastAsia="Times New Roman" w:hAnsi="Segoe UI" w:cs="Segoe UI"/>
      <w:kern w:val="2"/>
      <w:sz w:val="18"/>
      <w:szCs w:val="18"/>
      <w:lang w:eastAsia="ar-SA"/>
    </w:rPr>
  </w:style>
  <w:style w:type="paragraph" w:customStyle="1" w:styleId="Standard">
    <w:name w:val="Standard"/>
    <w:rsid w:val="00F40F9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ru-RU"/>
    </w:rPr>
  </w:style>
  <w:style w:type="paragraph" w:customStyle="1" w:styleId="TableContents">
    <w:name w:val="Table Contents"/>
    <w:basedOn w:val="Standard"/>
    <w:rsid w:val="00F40F95"/>
    <w:pPr>
      <w:suppressLineNumbers/>
    </w:pPr>
  </w:style>
  <w:style w:type="paragraph" w:customStyle="1" w:styleId="aff3">
    <w:name w:val="Знак Знак"/>
    <w:basedOn w:val="a"/>
    <w:rsid w:val="00203BB1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26524-AB1D-4E99-94A7-046FE6DCF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30</Pages>
  <Words>7039</Words>
  <Characters>40124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Серенков</dc:creator>
  <cp:keywords/>
  <dc:description/>
  <cp:lastModifiedBy>BibikovAA</cp:lastModifiedBy>
  <cp:revision>19</cp:revision>
  <cp:lastPrinted>2021-07-28T05:35:00Z</cp:lastPrinted>
  <dcterms:created xsi:type="dcterms:W3CDTF">2020-11-03T00:09:00Z</dcterms:created>
  <dcterms:modified xsi:type="dcterms:W3CDTF">2021-08-09T11:39:00Z</dcterms:modified>
</cp:coreProperties>
</file>